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47" w:rsidRDefault="00C42A47" w:rsidP="00887C5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5A00" w:rsidRPr="00887C58" w:rsidRDefault="00D45A00" w:rsidP="00887C5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№1 к приказу  №66  от 30.08.2017 г.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F90C26" w:rsidRDefault="00D45A00" w:rsidP="00887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t>Отчёт </w:t>
      </w:r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по результатам </w:t>
      </w:r>
      <w:proofErr w:type="spellStart"/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90C26">
        <w:rPr>
          <w:rFonts w:ascii="Times New Roman" w:hAnsi="Times New Roman"/>
          <w:b/>
          <w:sz w:val="28"/>
          <w:szCs w:val="28"/>
        </w:rPr>
        <w:t>Муниципального автономного дошкольного образовательного учреждения  - детский сад общеразвивающего вида с приоритетным осуществлением деятельности по физическому развитию воспитанников № 134</w:t>
      </w:r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br/>
        <w:t>г. Екатеринбург Свердловской области  </w:t>
      </w:r>
      <w:r w:rsidRPr="00F90C26">
        <w:rPr>
          <w:rFonts w:ascii="Times New Roman" w:hAnsi="Times New Roman"/>
          <w:b/>
          <w:bCs/>
          <w:sz w:val="28"/>
          <w:szCs w:val="28"/>
          <w:lang w:eastAsia="ru-RU"/>
        </w:rPr>
        <w:br/>
        <w:t>за 2017 год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87C58">
        <w:rPr>
          <w:rFonts w:ascii="Times New Roman" w:hAnsi="Times New Roman"/>
          <w:sz w:val="28"/>
          <w:szCs w:val="28"/>
          <w:lang w:eastAsia="ru-RU"/>
        </w:rPr>
        <w:t>С целью определения  качества и эффективности образовательной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>МА</w:t>
      </w:r>
      <w:r w:rsidRPr="00887C58">
        <w:rPr>
          <w:rFonts w:ascii="Times New Roman" w:hAnsi="Times New Roman"/>
          <w:bCs/>
          <w:sz w:val="28"/>
          <w:szCs w:val="28"/>
          <w:lang w:eastAsia="ru-RU"/>
        </w:rPr>
        <w:t xml:space="preserve">ДОУ - детский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общеразвивающего вида </w:t>
      </w:r>
      <w:r w:rsidRPr="00887C58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134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Екатеринбург Свердловской области  (далее ДОУ) в 2017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>году, на основании приказа Министерства образования и науки Российской Федерации от 14.06.13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г № 462 «Об утверждении Порядка проведения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>образовательной организации», в соответствии с приказом Министерства образования и науки Российской Федерации от 10.12.13 г №1324 «Об утверждении образовательной</w:t>
      </w:r>
      <w:proofErr w:type="gram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деятельности организации, подлежащей 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», а также для определения дальнейших перспектив развития ДОУ проведена процедура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>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0D0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Аналитическая часть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C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     </w:t>
      </w:r>
      <w:r w:rsidRPr="00F90C2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 - детский сад общеразвивающего вида с приоритетным осуществлением деятельности по физическому развитию воспитанников № </w:t>
      </w:r>
      <w:smartTag w:uri="urn:schemas-microsoft-com:office:smarttags" w:element="metricconverter">
        <w:smartTagPr>
          <w:attr w:name="ProductID" w:val="134 г"/>
        </w:smartTagPr>
        <w:r w:rsidRPr="00F90C26">
          <w:rPr>
            <w:rFonts w:ascii="Times New Roman" w:hAnsi="Times New Roman"/>
            <w:sz w:val="28"/>
            <w:szCs w:val="28"/>
          </w:rPr>
          <w:t>134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Екат</w:t>
      </w:r>
      <w:r w:rsidRPr="000D08C0">
        <w:rPr>
          <w:rFonts w:ascii="Times New Roman" w:hAnsi="Times New Roman"/>
          <w:sz w:val="28"/>
          <w:szCs w:val="28"/>
          <w:lang w:eastAsia="ru-RU"/>
        </w:rPr>
        <w:t xml:space="preserve">еринбург Свердловской области  </w:t>
      </w:r>
      <w:r w:rsidRPr="00887C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функционирует с </w:t>
      </w:r>
      <w:r w:rsidRPr="000D08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01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октября 197</w:t>
      </w:r>
      <w:r w:rsidRPr="000D08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 года.</w:t>
      </w:r>
    </w:p>
    <w:p w:rsidR="00D45A00" w:rsidRPr="000D08C0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87C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620042 г"/>
        </w:smartTagPr>
        <w:r>
          <w:rPr>
            <w:rFonts w:ascii="Times New Roman" w:hAnsi="Times New Roman"/>
            <w:bCs/>
            <w:sz w:val="28"/>
            <w:szCs w:val="28"/>
            <w:shd w:val="clear" w:color="auto" w:fill="FFFFFF"/>
            <w:lang w:eastAsia="ru-RU"/>
          </w:rPr>
          <w:t>620042</w:t>
        </w:r>
        <w:r w:rsidRPr="000D08C0">
          <w:rPr>
            <w:rFonts w:ascii="Times New Roman" w:hAnsi="Times New Roman"/>
            <w:bCs/>
            <w:sz w:val="28"/>
            <w:szCs w:val="28"/>
            <w:shd w:val="clear" w:color="auto" w:fill="FFFFFF"/>
            <w:lang w:eastAsia="ru-RU"/>
          </w:rPr>
          <w:t xml:space="preserve"> г</w:t>
        </w:r>
      </w:smartTag>
      <w:r w:rsidRPr="000D08C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Екатеринбург, </w:t>
      </w:r>
      <w:proofErr w:type="spellStart"/>
      <w:r w:rsidRPr="000D08C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ул.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Ломоносова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0D08C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5</w:t>
      </w:r>
      <w:r w:rsidRPr="000D08C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D45A00" w:rsidRPr="000D08C0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87C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Контактный телефон: </w:t>
      </w:r>
      <w:r w:rsidRPr="000D08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(343) 320-84-98; 320-85-28</w:t>
      </w:r>
      <w:r w:rsidRPr="000D08C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D45A00" w:rsidRPr="000D08C0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Электронный адрес: </w:t>
      </w:r>
      <w:r w:rsidRPr="00F90C26">
        <w:rPr>
          <w:rFonts w:ascii="Times New Roman" w:hAnsi="Times New Roman"/>
          <w:sz w:val="28"/>
          <w:szCs w:val="28"/>
          <w:shd w:val="clear" w:color="auto" w:fill="FFFFFF"/>
        </w:rPr>
        <w:t>134@mdou-ekb.ru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Учредитель: </w:t>
      </w:r>
      <w:r w:rsidRPr="000D08C0">
        <w:rPr>
          <w:rFonts w:ascii="Times New Roman" w:hAnsi="Times New Roman"/>
          <w:sz w:val="28"/>
          <w:szCs w:val="28"/>
          <w:lang w:eastAsia="ru-RU"/>
        </w:rPr>
        <w:t>Департамент образования Администрации города Екатеринбурга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Режим работы ДОУ определяется Уставом ДОУ:</w:t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bCs/>
          <w:sz w:val="28"/>
          <w:szCs w:val="28"/>
          <w:lang w:eastAsia="ru-RU"/>
        </w:rPr>
        <w:t>с 7.30 до 18.00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bCs/>
          <w:sz w:val="28"/>
          <w:szCs w:val="28"/>
          <w:lang w:eastAsia="ru-RU"/>
        </w:rPr>
        <w:t>с 10,5 часовым пребыванием детей,</w:t>
      </w:r>
      <w:r w:rsidRPr="000D08C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bCs/>
          <w:sz w:val="28"/>
          <w:szCs w:val="28"/>
          <w:lang w:eastAsia="ru-RU"/>
        </w:rPr>
        <w:t>с пятидневной рабочей неделей, выходные дни: суббота, воскресенье, нерабочие  праздничные дни.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1. Оценка образовательной деятельности</w:t>
      </w:r>
    </w:p>
    <w:p w:rsidR="00D45A00" w:rsidRPr="00F37227" w:rsidRDefault="00D45A00" w:rsidP="00F37227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22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90C2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F90C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   </w:t>
      </w:r>
      <w:r w:rsidRPr="00F90C2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автономном дошкольном образовательном учреждении  - детский сад общеразвивающего вида с приоритетным осуществлением деятельности по физическому развитию воспитанников № </w:t>
      </w:r>
      <w:smartTag w:uri="urn:schemas-microsoft-com:office:smarttags" w:element="metricconverter">
        <w:smartTagPr>
          <w:attr w:name="ProductID" w:val="134 г"/>
        </w:smartTagPr>
        <w:r w:rsidRPr="00F90C26">
          <w:rPr>
            <w:rFonts w:ascii="Times New Roman" w:hAnsi="Times New Roman" w:cs="Times New Roman"/>
            <w:color w:val="auto"/>
            <w:sz w:val="28"/>
            <w:szCs w:val="28"/>
          </w:rPr>
          <w:t>134</w:t>
        </w:r>
        <w:r w:rsidRPr="00F90C26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F37227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F37227">
        <w:rPr>
          <w:rFonts w:ascii="Times New Roman" w:hAnsi="Times New Roman" w:cs="Times New Roman"/>
          <w:color w:val="auto"/>
          <w:sz w:val="28"/>
          <w:szCs w:val="28"/>
        </w:rPr>
        <w:t xml:space="preserve">. Екатеринбург Свердловской области в 2017 году функционировало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11 </w:t>
      </w:r>
      <w:r w:rsidRPr="00F37227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групп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общеразвивающей </w:t>
      </w:r>
      <w:r w:rsidRPr="00F37227">
        <w:rPr>
          <w:rStyle w:val="a4"/>
          <w:rFonts w:ascii="Times New Roman" w:hAnsi="Times New Roman"/>
          <w:b w:val="0"/>
          <w:color w:val="auto"/>
          <w:sz w:val="28"/>
          <w:szCs w:val="28"/>
        </w:rPr>
        <w:t>направленности</w:t>
      </w:r>
      <w:r w:rsidRPr="00F3722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F37227">
        <w:rPr>
          <w:rFonts w:ascii="Times New Roman" w:hAnsi="Times New Roman" w:cs="Times New Roman"/>
          <w:color w:val="auto"/>
          <w:sz w:val="28"/>
          <w:szCs w:val="28"/>
        </w:rPr>
        <w:t xml:space="preserve"> Наполняемость групп в соответствии с требованиями СанПиН 2.4.1.3049-13 «Санитарно-эпидемиологические требования к устройству, содержанию и организации </w:t>
      </w:r>
      <w:r w:rsidRPr="00F37227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режима работы дошкольных образовательных учреждений» от 15.05.2013 года.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Из них:  </w:t>
      </w:r>
    </w:p>
    <w:p w:rsidR="00D45A00" w:rsidRPr="00F23CF9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CF9">
        <w:rPr>
          <w:rFonts w:ascii="Times New Roman" w:hAnsi="Times New Roman"/>
          <w:sz w:val="28"/>
          <w:szCs w:val="28"/>
        </w:rPr>
        <w:t>Младшие группы (3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C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CF9">
        <w:rPr>
          <w:rFonts w:ascii="Times New Roman" w:hAnsi="Times New Roman"/>
          <w:sz w:val="28"/>
          <w:szCs w:val="28"/>
        </w:rPr>
        <w:t>4 года)</w:t>
      </w:r>
      <w:r w:rsidRP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23CF9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45A00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Средние группы (4 – 5 лет) – 4;</w:t>
      </w:r>
    </w:p>
    <w:p w:rsidR="00D45A00" w:rsidRDefault="00D45A00" w:rsidP="008F59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Старшие группы (5– 6 лет) – 2;</w:t>
      </w:r>
    </w:p>
    <w:p w:rsidR="00D45A00" w:rsidRPr="00887C58" w:rsidRDefault="00D45A00" w:rsidP="008F59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Подготовительные группы (6– 7 лет) – 2;</w:t>
      </w:r>
    </w:p>
    <w:p w:rsidR="00D45A00" w:rsidRPr="00F37227" w:rsidRDefault="00D45A00" w:rsidP="008F59E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227">
        <w:rPr>
          <w:rFonts w:ascii="Times New Roman" w:hAnsi="Times New Roman" w:cs="Times New Roman"/>
          <w:color w:val="auto"/>
          <w:sz w:val="28"/>
          <w:szCs w:val="28"/>
        </w:rPr>
        <w:t>Списочный состав детей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271</w:t>
      </w:r>
      <w:r w:rsidRPr="00F37227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ДОУ осуществляется в соответствии с Основной образовательной программой 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МА</w:t>
      </w:r>
      <w:r w:rsidRPr="00887C58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7227">
        <w:rPr>
          <w:rFonts w:ascii="Times New Roman" w:hAnsi="Times New Roman"/>
          <w:sz w:val="28"/>
          <w:szCs w:val="28"/>
        </w:rPr>
        <w:t xml:space="preserve">  </w:t>
      </w:r>
      <w:r w:rsidRPr="00F37227">
        <w:rPr>
          <w:rFonts w:ascii="Times New Roman" w:hAnsi="Times New Roman"/>
          <w:bCs/>
          <w:sz w:val="28"/>
          <w:szCs w:val="28"/>
        </w:rPr>
        <w:t xml:space="preserve">детский сад </w:t>
      </w:r>
      <w:r>
        <w:rPr>
          <w:rFonts w:ascii="Times New Roman" w:hAnsi="Times New Roman"/>
          <w:bCs/>
          <w:sz w:val="28"/>
          <w:szCs w:val="28"/>
        </w:rPr>
        <w:t>общеразвивающего вида № 134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, направленной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детей, обеспечение их социальной успешности и </w:t>
      </w:r>
      <w:r w:rsidRPr="00C56506">
        <w:rPr>
          <w:rFonts w:ascii="Times New Roman" w:hAnsi="Times New Roman"/>
          <w:sz w:val="28"/>
          <w:szCs w:val="28"/>
          <w:lang w:eastAsia="ru-RU"/>
        </w:rPr>
        <w:t>Адаптированных образовательных программ для детей с задержкой психического развития</w:t>
      </w:r>
      <w:r w:rsidRPr="00C56506">
        <w:t xml:space="preserve"> </w:t>
      </w:r>
      <w:r w:rsidRPr="00C56506">
        <w:rPr>
          <w:rFonts w:ascii="Times New Roman" w:hAnsi="Times New Roman"/>
          <w:sz w:val="28"/>
          <w:szCs w:val="28"/>
        </w:rPr>
        <w:t xml:space="preserve">и </w:t>
      </w:r>
      <w:r w:rsidRPr="00C56506">
        <w:rPr>
          <w:rFonts w:ascii="Times New Roman" w:hAnsi="Times New Roman"/>
          <w:sz w:val="28"/>
          <w:szCs w:val="28"/>
          <w:lang w:eastAsia="ru-RU"/>
        </w:rPr>
        <w:t xml:space="preserve">с тяжелыми нарушениями речи, которые позволяют строить систему </w:t>
      </w:r>
      <w:proofErr w:type="spellStart"/>
      <w:r w:rsidRPr="00C56506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C56506">
        <w:rPr>
          <w:rFonts w:ascii="Times New Roman" w:hAnsi="Times New Roman"/>
          <w:sz w:val="28"/>
          <w:szCs w:val="28"/>
          <w:lang w:eastAsia="ru-RU"/>
        </w:rPr>
        <w:t xml:space="preserve"> – развивающей работы.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Адаптированн</w:t>
      </w:r>
      <w:r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Pr="00887C58">
        <w:rPr>
          <w:rFonts w:ascii="Times New Roman" w:hAnsi="Times New Roman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на основе полного взаимодействия и преемственности всех специалистов ДОУ и родителей дошкольников. Программы соответствуют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Программы реализованы в полном объеме.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 2017 учебном году </w:t>
      </w:r>
      <w:r w:rsidRPr="007107C7">
        <w:rPr>
          <w:rFonts w:ascii="Times New Roman" w:hAnsi="Times New Roman"/>
          <w:sz w:val="28"/>
          <w:szCs w:val="28"/>
          <w:lang w:eastAsia="ru-RU"/>
        </w:rPr>
        <w:t>оказыва</w:t>
      </w:r>
      <w:r>
        <w:rPr>
          <w:rFonts w:ascii="Times New Roman" w:hAnsi="Times New Roman"/>
          <w:sz w:val="28"/>
          <w:szCs w:val="28"/>
          <w:lang w:eastAsia="ru-RU"/>
        </w:rPr>
        <w:t>лись</w:t>
      </w:r>
      <w:r w:rsidRPr="007107C7">
        <w:rPr>
          <w:rFonts w:ascii="Times New Roman" w:hAnsi="Times New Roman"/>
          <w:sz w:val="28"/>
          <w:szCs w:val="28"/>
          <w:lang w:eastAsia="ru-RU"/>
        </w:rPr>
        <w:t xml:space="preserve"> платные дополнительные образовательные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: спортивная секция </w:t>
      </w:r>
      <w:r w:rsidRPr="007107C7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Танцевально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игровая гимнастика для детей</w:t>
      </w:r>
      <w:r w:rsidRPr="007107C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ДОУ функционирует в соответствии с действующим законодательством РФ.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7107C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2. Система управления учреждением</w:t>
      </w:r>
    </w:p>
    <w:p w:rsidR="00D45A00" w:rsidRPr="007107C7" w:rsidRDefault="00D45A00" w:rsidP="007107C7">
      <w:pPr>
        <w:pStyle w:val="a3"/>
        <w:jc w:val="both"/>
        <w:rPr>
          <w:rFonts w:ascii="Times New Roman" w:hAnsi="Times New Roman" w:cs="Times New Roman"/>
          <w:color w:val="5B5B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07C7">
        <w:rPr>
          <w:rFonts w:ascii="Times New Roman" w:hAnsi="Times New Roman" w:cs="Times New Roman"/>
          <w:color w:val="auto"/>
          <w:sz w:val="28"/>
          <w:szCs w:val="28"/>
        </w:rPr>
        <w:t>Коллегиальными органами управления Учреждением являются Общее собрание работников, Педагогический совет, Совет родителей, Комиссия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lastRenderedPageBreak/>
        <w:t>В Учреждении действу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Совет родителей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ДОУ, который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общеразвивающей программы. Построение взаимоотношений ДОУ с семьями воспитанников в системе социального партнерства является неотъемлемой частью обновления работы в условиях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ФГОС ДО. </w:t>
      </w:r>
      <w:r>
        <w:rPr>
          <w:rFonts w:ascii="Times New Roman" w:hAnsi="Times New Roman"/>
          <w:sz w:val="28"/>
          <w:szCs w:val="28"/>
          <w:lang w:eastAsia="ru-RU"/>
        </w:rPr>
        <w:t>Совет родителей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функционирует  в ДОУ с целью учета мнения родителей (законных представителей)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и педагогических работников по вопросам управления Учреждением  и при принятии Учреждением локальных нормативных актов, затрагивающие их права и законные интересы.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>Совета родителей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входят по </w:t>
      </w:r>
      <w:r>
        <w:rPr>
          <w:rFonts w:ascii="Times New Roman" w:hAnsi="Times New Roman"/>
          <w:sz w:val="28"/>
          <w:szCs w:val="28"/>
          <w:lang w:eastAsia="ru-RU"/>
        </w:rPr>
        <w:t>два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от каждой возрастной группы ДОУ, делегированн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на собрании родителей (законных представителей).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  <w:t>Совет родителей</w:t>
      </w:r>
      <w:r w:rsidRPr="00887C58">
        <w:rPr>
          <w:rFonts w:ascii="Times New Roman" w:hAnsi="Times New Roman"/>
          <w:sz w:val="28"/>
          <w:szCs w:val="28"/>
          <w:lang w:eastAsia="ru-RU"/>
        </w:rPr>
        <w:t>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- содействует обеспечению материалов и оборудования для организации  образовательного процесса;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- проводит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-  оказывает содействие в проведении массовых воспитательных мероприятий с детьми;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-  участвует в подготовке ДОУ к новому учебному году;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  совместно с руководством ДОУ контролирует организацию качественного питания детей,  медицинского обслуживания;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 оказывает помощь руководству ДОУ в организации и проведении общего родительского  собрания;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 принимает участие в организации безопасных условий осуществления образовательного  процесса, выполнения санитарно-гигиенических правил и норм; 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 взаимодействует с общественными организациями по вопросу пропаганды традиций ДОУ.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</w:t>
      </w:r>
      <w:r w:rsidRPr="00887C58">
        <w:rPr>
          <w:rFonts w:ascii="Times New Roman" w:hAnsi="Times New Roman"/>
          <w:sz w:val="28"/>
          <w:szCs w:val="28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7107C7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07C7">
        <w:rPr>
          <w:rFonts w:ascii="Times New Roman" w:hAnsi="Times New Roman"/>
          <w:b/>
          <w:bCs/>
          <w:iCs/>
          <w:sz w:val="28"/>
          <w:szCs w:val="28"/>
          <w:lang w:eastAsia="ru-RU"/>
        </w:rPr>
        <w:t>3. Содержание и качество подготовки воспитанников.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D6785">
        <w:rPr>
          <w:rFonts w:ascii="Times New Roman" w:hAnsi="Times New Roman"/>
          <w:sz w:val="28"/>
          <w:szCs w:val="28"/>
          <w:lang w:eastAsia="ru-RU"/>
        </w:rPr>
        <w:t>В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2017 учебном году количество выпускников составило </w:t>
      </w:r>
      <w:r>
        <w:rPr>
          <w:rFonts w:ascii="Times New Roman" w:hAnsi="Times New Roman"/>
          <w:sz w:val="28"/>
          <w:szCs w:val="28"/>
          <w:lang w:eastAsia="ru-RU"/>
        </w:rPr>
        <w:t>78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детей.</w:t>
      </w:r>
      <w:r w:rsidRPr="003D67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се </w:t>
      </w:r>
      <w:r>
        <w:rPr>
          <w:rFonts w:ascii="Times New Roman" w:hAnsi="Times New Roman"/>
          <w:sz w:val="28"/>
          <w:szCs w:val="28"/>
          <w:lang w:eastAsia="ru-RU"/>
        </w:rPr>
        <w:t>воспитанники обучаются в общеобразовательных школах.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 По итогам педагогического наблюдения </w:t>
      </w:r>
      <w:r>
        <w:rPr>
          <w:rFonts w:ascii="Times New Roman" w:hAnsi="Times New Roman"/>
          <w:sz w:val="28"/>
          <w:szCs w:val="28"/>
          <w:lang w:eastAsia="ru-RU"/>
        </w:rPr>
        <w:t>в 2017 году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100% выпускников ДОУ освоили образовательную программу  дошкольного образования  на высоком и среднем уровне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87C58">
        <w:rPr>
          <w:rFonts w:ascii="Times New Roman" w:hAnsi="Times New Roman"/>
          <w:sz w:val="28"/>
          <w:szCs w:val="28"/>
          <w:lang w:eastAsia="ru-RU"/>
        </w:rPr>
        <w:t>имеют следующие уровни готовности к обучению в школе: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lastRenderedPageBreak/>
        <w:t>- уровен</w:t>
      </w:r>
      <w:r>
        <w:rPr>
          <w:rFonts w:ascii="Times New Roman" w:hAnsi="Times New Roman"/>
          <w:sz w:val="28"/>
          <w:szCs w:val="28"/>
          <w:lang w:eastAsia="ru-RU"/>
        </w:rPr>
        <w:t>ь развития школьной зрелости: 69</w:t>
      </w:r>
      <w:r w:rsidRPr="00887C58">
        <w:rPr>
          <w:rFonts w:ascii="Times New Roman" w:hAnsi="Times New Roman"/>
          <w:sz w:val="28"/>
          <w:szCs w:val="28"/>
          <w:lang w:eastAsia="ru-RU"/>
        </w:rPr>
        <w:t>% - в</w:t>
      </w:r>
      <w:r>
        <w:rPr>
          <w:rFonts w:ascii="Times New Roman" w:hAnsi="Times New Roman"/>
          <w:sz w:val="28"/>
          <w:szCs w:val="28"/>
          <w:lang w:eastAsia="ru-RU"/>
        </w:rPr>
        <w:t>ысокий уровень, 28% - средний, 3</w:t>
      </w:r>
      <w:r w:rsidRPr="00887C58">
        <w:rPr>
          <w:rFonts w:ascii="Times New Roman" w:hAnsi="Times New Roman"/>
          <w:sz w:val="28"/>
          <w:szCs w:val="28"/>
          <w:lang w:eastAsia="ru-RU"/>
        </w:rPr>
        <w:t>% - низкий;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уров</w:t>
      </w:r>
      <w:r>
        <w:rPr>
          <w:rFonts w:ascii="Times New Roman" w:hAnsi="Times New Roman"/>
          <w:sz w:val="28"/>
          <w:szCs w:val="28"/>
          <w:lang w:eastAsia="ru-RU"/>
        </w:rPr>
        <w:t>ень познавательного развития: 62% - высокий уровень, 38% - средний, 0</w:t>
      </w:r>
      <w:r w:rsidRPr="00887C58">
        <w:rPr>
          <w:rFonts w:ascii="Times New Roman" w:hAnsi="Times New Roman"/>
          <w:sz w:val="28"/>
          <w:szCs w:val="28"/>
          <w:lang w:eastAsia="ru-RU"/>
        </w:rPr>
        <w:t>% - низкий;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уровень концентрации и переключаемости внимания: 58% - высокий уровень, 40% - средний, 2% - низкий;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коммуникативный качества:  66% - высокий уровень, 34</w:t>
      </w:r>
      <w:r w:rsidRPr="00887C58">
        <w:rPr>
          <w:rFonts w:ascii="Times New Roman" w:hAnsi="Times New Roman"/>
          <w:sz w:val="28"/>
          <w:szCs w:val="28"/>
          <w:lang w:eastAsia="ru-RU"/>
        </w:rPr>
        <w:t>% - средний;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мо</w:t>
      </w:r>
      <w:r>
        <w:rPr>
          <w:rFonts w:ascii="Times New Roman" w:hAnsi="Times New Roman"/>
          <w:sz w:val="28"/>
          <w:szCs w:val="28"/>
          <w:lang w:eastAsia="ru-RU"/>
        </w:rPr>
        <w:t>тивация учебной деятельности: 25</w:t>
      </w:r>
      <w:r w:rsidRPr="00887C58">
        <w:rPr>
          <w:rFonts w:ascii="Times New Roman" w:hAnsi="Times New Roman"/>
          <w:sz w:val="28"/>
          <w:szCs w:val="28"/>
          <w:lang w:eastAsia="ru-RU"/>
        </w:rPr>
        <w:t>% - у дет</w:t>
      </w:r>
      <w:r>
        <w:rPr>
          <w:rFonts w:ascii="Times New Roman" w:hAnsi="Times New Roman"/>
          <w:sz w:val="28"/>
          <w:szCs w:val="28"/>
          <w:lang w:eastAsia="ru-RU"/>
        </w:rPr>
        <w:t>ей преобладает учебный мотив, 70</w:t>
      </w:r>
      <w:r w:rsidRPr="00887C58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наблюдается внеш</w:t>
      </w:r>
      <w:r>
        <w:rPr>
          <w:rFonts w:ascii="Times New Roman" w:hAnsi="Times New Roman"/>
          <w:sz w:val="28"/>
          <w:szCs w:val="28"/>
          <w:lang w:eastAsia="ru-RU"/>
        </w:rPr>
        <w:t>няя привлекательность мотива, 5</w:t>
      </w:r>
      <w:r w:rsidRPr="00887C58">
        <w:rPr>
          <w:rFonts w:ascii="Times New Roman" w:hAnsi="Times New Roman"/>
          <w:sz w:val="28"/>
          <w:szCs w:val="28"/>
          <w:lang w:eastAsia="ru-RU"/>
        </w:rPr>
        <w:t>% воспитанников  - учебные мотивы недостаточно сформированы.</w:t>
      </w:r>
      <w:r>
        <w:rPr>
          <w:rFonts w:ascii="Times New Roman" w:hAnsi="Times New Roman"/>
          <w:sz w:val="28"/>
          <w:szCs w:val="28"/>
          <w:lang w:eastAsia="ru-RU"/>
        </w:rPr>
        <w:t xml:space="preserve"> Низкий процент обусловлен частой сменяемостью детского коллектива.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 целом можно отметить, что большинство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Pr="00887C58">
        <w:rPr>
          <w:rFonts w:ascii="Times New Roman" w:hAnsi="Times New Roman"/>
          <w:sz w:val="28"/>
          <w:szCs w:val="28"/>
          <w:lang w:eastAsia="ru-RU"/>
        </w:rPr>
        <w:t>готовы к обучению в школе.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учителем – логопедом, воспитателями, музыкальным руководителям на индивидуальных и фронтальных занятиях, а также созданием единого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пространства в детском саду.</w:t>
      </w:r>
    </w:p>
    <w:p w:rsidR="00D45A00" w:rsidRPr="00887C58" w:rsidRDefault="00D45A00" w:rsidP="005E74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Воспитанники ДОУ участвовали и заняли  призовые места в конкурсах </w:t>
      </w:r>
      <w:r>
        <w:rPr>
          <w:rFonts w:ascii="Times New Roman" w:hAnsi="Times New Roman"/>
          <w:sz w:val="28"/>
          <w:szCs w:val="28"/>
          <w:lang w:eastAsia="ru-RU"/>
        </w:rPr>
        <w:t>различного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D6785">
        <w:rPr>
          <w:rFonts w:ascii="Times New Roman" w:hAnsi="Times New Roman"/>
          <w:sz w:val="28"/>
          <w:szCs w:val="28"/>
          <w:lang w:eastAsia="ru-RU"/>
        </w:rPr>
        <w:t>районн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3D6785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D6785">
        <w:rPr>
          <w:rFonts w:ascii="Times New Roman" w:hAnsi="Times New Roman"/>
          <w:sz w:val="28"/>
          <w:szCs w:val="28"/>
          <w:lang w:eastAsia="ru-RU"/>
        </w:rPr>
        <w:t>Ёлочная игрушка</w:t>
      </w:r>
      <w:r>
        <w:rPr>
          <w:rFonts w:ascii="Times New Roman" w:hAnsi="Times New Roman"/>
          <w:sz w:val="28"/>
          <w:szCs w:val="28"/>
          <w:lang w:eastAsia="ru-RU"/>
        </w:rPr>
        <w:t>» (диплом за лучшую работу); р</w:t>
      </w:r>
      <w:r w:rsidRPr="00247B95">
        <w:rPr>
          <w:rFonts w:ascii="Times New Roman" w:hAnsi="Times New Roman"/>
          <w:sz w:val="28"/>
          <w:szCs w:val="28"/>
          <w:lang w:eastAsia="ru-RU"/>
        </w:rPr>
        <w:t>айонный этап VII Городского праздника поэзии "Звёздочки" для дошкольников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47B95">
        <w:rPr>
          <w:rFonts w:ascii="Times New Roman" w:hAnsi="Times New Roman"/>
          <w:sz w:val="28"/>
          <w:szCs w:val="28"/>
          <w:lang w:eastAsia="ru-RU"/>
        </w:rPr>
        <w:t>районный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7B95">
        <w:rPr>
          <w:rFonts w:ascii="Times New Roman" w:hAnsi="Times New Roman"/>
          <w:sz w:val="28"/>
          <w:szCs w:val="28"/>
          <w:lang w:eastAsia="ru-RU"/>
        </w:rPr>
        <w:t>V городского фестиваля конструирования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47B95">
        <w:rPr>
          <w:rFonts w:ascii="Times New Roman" w:hAnsi="Times New Roman"/>
          <w:sz w:val="28"/>
          <w:szCs w:val="28"/>
          <w:lang w:eastAsia="ru-RU"/>
        </w:rPr>
        <w:t>Юный архитектор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247B95">
        <w:rPr>
          <w:rFonts w:ascii="Times New Roman" w:hAnsi="Times New Roman"/>
          <w:sz w:val="28"/>
          <w:szCs w:val="28"/>
          <w:lang w:eastAsia="ru-RU"/>
        </w:rPr>
        <w:t>районн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247B95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/>
          <w:sz w:val="28"/>
          <w:szCs w:val="28"/>
          <w:lang w:eastAsia="ru-RU"/>
        </w:rPr>
        <w:t xml:space="preserve"> «Ш</w:t>
      </w:r>
      <w:r w:rsidRPr="00247B95">
        <w:rPr>
          <w:rFonts w:ascii="Times New Roman" w:hAnsi="Times New Roman"/>
          <w:sz w:val="28"/>
          <w:szCs w:val="28"/>
          <w:lang w:eastAsia="ru-RU"/>
        </w:rPr>
        <w:t>ашки</w:t>
      </w:r>
      <w:r>
        <w:rPr>
          <w:rFonts w:ascii="Times New Roman" w:hAnsi="Times New Roman"/>
          <w:sz w:val="28"/>
          <w:szCs w:val="28"/>
          <w:lang w:eastAsia="ru-RU"/>
        </w:rPr>
        <w:t>», «Лыжня России»,</w:t>
      </w:r>
      <w:r w:rsidRPr="005E74BE">
        <w:t xml:space="preserve"> </w:t>
      </w:r>
      <w:r w:rsidRPr="005E74BE">
        <w:rPr>
          <w:rFonts w:ascii="Times New Roman" w:hAnsi="Times New Roman"/>
          <w:sz w:val="28"/>
          <w:szCs w:val="28"/>
          <w:lang w:eastAsia="ru-RU"/>
        </w:rPr>
        <w:t>Трет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5E74BE">
        <w:rPr>
          <w:rFonts w:ascii="Times New Roman" w:hAnsi="Times New Roman"/>
          <w:sz w:val="28"/>
          <w:szCs w:val="28"/>
          <w:lang w:eastAsia="ru-RU"/>
        </w:rPr>
        <w:t xml:space="preserve"> Международн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E74BE">
        <w:rPr>
          <w:rFonts w:ascii="Times New Roman" w:hAnsi="Times New Roman"/>
          <w:sz w:val="28"/>
          <w:szCs w:val="28"/>
          <w:lang w:eastAsia="ru-RU"/>
        </w:rPr>
        <w:t xml:space="preserve">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E74BE">
        <w:rPr>
          <w:rFonts w:ascii="Times New Roman" w:hAnsi="Times New Roman"/>
          <w:sz w:val="28"/>
          <w:szCs w:val="28"/>
          <w:lang w:eastAsia="ru-RU"/>
        </w:rPr>
        <w:t>О правильном питании и здоровом образе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» (победители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5E74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этапа).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Случаев травматизма среди детей и сотрудников в 2017 году не зарегистрировано.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Посещаемость воспитанник</w:t>
      </w:r>
      <w:r>
        <w:rPr>
          <w:rFonts w:ascii="Times New Roman" w:hAnsi="Times New Roman"/>
          <w:sz w:val="28"/>
          <w:szCs w:val="28"/>
          <w:lang w:eastAsia="ru-RU"/>
        </w:rPr>
        <w:t>ов ДОУ в  2017 году составила 93</w:t>
      </w:r>
      <w:r w:rsidRPr="00887C58">
        <w:rPr>
          <w:rFonts w:ascii="Times New Roman" w:hAnsi="Times New Roman"/>
          <w:sz w:val="28"/>
          <w:szCs w:val="28"/>
          <w:lang w:eastAsia="ru-RU"/>
        </w:rPr>
        <w:t>%.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Содержание и качество подготовки воспитанников соответствует требованиям основной и </w:t>
      </w:r>
      <w:r w:rsidRPr="00F41AD5">
        <w:rPr>
          <w:rFonts w:ascii="Times New Roman" w:hAnsi="Times New Roman"/>
          <w:sz w:val="28"/>
          <w:szCs w:val="28"/>
          <w:lang w:eastAsia="ru-RU"/>
        </w:rPr>
        <w:t>адаптированной</w:t>
      </w:r>
      <w:r w:rsidRPr="00F41AD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>программ дошкольного образования.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4.  Организация учебного процесса: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Образовательный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bookmarkStart w:id="0" w:name="_GoBack"/>
      <w:bookmarkEnd w:id="0"/>
      <w:r w:rsidRPr="00887C58">
        <w:rPr>
          <w:rFonts w:ascii="Times New Roman" w:hAnsi="Times New Roman"/>
          <w:sz w:val="28"/>
          <w:szCs w:val="28"/>
          <w:lang w:eastAsia="ru-RU"/>
        </w:rPr>
        <w:t xml:space="preserve"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В работе ДОУ используются следующие педагогические технологии: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- проблемное обучение,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- игровые технологии,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- проектная деятельность,</w:t>
      </w:r>
    </w:p>
    <w:p w:rsidR="00D45A00" w:rsidRPr="005E74BE" w:rsidRDefault="00D45A00" w:rsidP="005E74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-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технологии.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Качество кадрового, </w:t>
      </w:r>
      <w:proofErr w:type="spellStart"/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методического обеспечения, </w:t>
      </w:r>
      <w:proofErr w:type="spellStart"/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библиотечно</w:t>
      </w:r>
      <w:proofErr w:type="spellEnd"/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информационное обеспечение.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Укомплектованность педагогическими кадрами – 100%. В ДОУ работают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воспитателей, имеются специалисты:  учител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887C5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>логопед, музыкальны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hAnsi="Times New Roman"/>
          <w:sz w:val="28"/>
          <w:szCs w:val="28"/>
          <w:lang w:eastAsia="ru-RU"/>
        </w:rPr>
        <w:t>ь – 2, педагог – психолог - 1, инструктор по физической культуре – 2.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Образовательный уровень педагогов: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- высшее профессиональное –</w:t>
      </w:r>
      <w:r>
        <w:rPr>
          <w:rFonts w:ascii="Times New Roman" w:hAnsi="Times New Roman"/>
          <w:sz w:val="28"/>
          <w:szCs w:val="28"/>
          <w:lang w:eastAsia="ru-RU"/>
        </w:rPr>
        <w:t>71</w:t>
      </w:r>
      <w:r w:rsidRPr="00887C58">
        <w:rPr>
          <w:rFonts w:ascii="Times New Roman" w:hAnsi="Times New Roman"/>
          <w:sz w:val="28"/>
          <w:szCs w:val="28"/>
          <w:lang w:eastAsia="ru-RU"/>
        </w:rPr>
        <w:t>% педагогов,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 среднее профессиональное –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887C58">
        <w:rPr>
          <w:rFonts w:ascii="Times New Roman" w:hAnsi="Times New Roman"/>
          <w:sz w:val="28"/>
          <w:szCs w:val="28"/>
          <w:lang w:eastAsia="ru-RU"/>
        </w:rPr>
        <w:t>%  педагогов.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Характеристика квалификационных категорий педагогов: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- высшая квалификационная категория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5,8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% педагогов,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- первая квалификационная категория – </w:t>
      </w:r>
      <w:r>
        <w:rPr>
          <w:rFonts w:ascii="Times New Roman" w:hAnsi="Times New Roman"/>
          <w:sz w:val="28"/>
          <w:szCs w:val="28"/>
          <w:lang w:eastAsia="ru-RU"/>
        </w:rPr>
        <w:t>94,2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% педагогов.</w:t>
      </w:r>
    </w:p>
    <w:p w:rsidR="00D45A00" w:rsidRPr="00CF4148" w:rsidRDefault="00D45A00" w:rsidP="00E70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Педагоги повышают квалификационную категорию на базе </w:t>
      </w:r>
      <w:r>
        <w:rPr>
          <w:rFonts w:ascii="Times New Roman" w:hAnsi="Times New Roman"/>
          <w:sz w:val="28"/>
          <w:szCs w:val="28"/>
          <w:lang w:eastAsia="ru-RU"/>
        </w:rPr>
        <w:t xml:space="preserve">ГАОУ ДПО СО </w:t>
      </w:r>
      <w:r w:rsidRPr="00887C58">
        <w:rPr>
          <w:rFonts w:ascii="Times New Roman" w:hAnsi="Times New Roman"/>
          <w:sz w:val="28"/>
          <w:szCs w:val="28"/>
          <w:lang w:eastAsia="ru-RU"/>
        </w:rPr>
        <w:t>ИРО соответствии с графиком. На конец отчетного периода у всех педагогов  ДОУ- 100% (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педагогов) имеются  курсы повышения квалификации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темам:</w:t>
      </w:r>
      <w:r w:rsidRPr="00073823">
        <w:t xml:space="preserve"> </w:t>
      </w:r>
      <w:r w:rsidRPr="00CF4148">
        <w:rPr>
          <w:rFonts w:ascii="Times New Roman" w:hAnsi="Times New Roman"/>
          <w:sz w:val="28"/>
          <w:szCs w:val="28"/>
          <w:shd w:val="clear" w:color="auto" w:fill="FFFFFF"/>
        </w:rPr>
        <w:t>«Физическое развитие детей дошкольного возраста», «</w:t>
      </w:r>
      <w:r w:rsidRPr="00CF4148">
        <w:rPr>
          <w:rFonts w:ascii="Times New Roman" w:hAnsi="Times New Roman"/>
          <w:sz w:val="28"/>
          <w:szCs w:val="28"/>
        </w:rPr>
        <w:t>Педагогика и методика дошкольного</w:t>
      </w:r>
      <w:r w:rsidRPr="00CF4148">
        <w:rPr>
          <w:rFonts w:ascii="Times New Roman" w:hAnsi="Times New Roman"/>
          <w:sz w:val="28"/>
          <w:szCs w:val="28"/>
          <w:shd w:val="clear" w:color="auto" w:fill="F0F8FF"/>
        </w:rPr>
        <w:t xml:space="preserve"> </w:t>
      </w:r>
      <w:r w:rsidRPr="00CF4148">
        <w:rPr>
          <w:rFonts w:ascii="Times New Roman" w:hAnsi="Times New Roman"/>
          <w:sz w:val="28"/>
          <w:szCs w:val="28"/>
        </w:rPr>
        <w:t>образования»,</w:t>
      </w:r>
      <w:r w:rsidRPr="00CF414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F4148">
        <w:rPr>
          <w:rFonts w:ascii="Times New Roman" w:hAnsi="Times New Roman"/>
          <w:sz w:val="28"/>
          <w:szCs w:val="28"/>
        </w:rPr>
        <w:t>«</w:t>
      </w:r>
      <w:r w:rsidRPr="00CF4148">
        <w:rPr>
          <w:rFonts w:ascii="Times New Roman" w:hAnsi="Times New Roman"/>
          <w:sz w:val="28"/>
          <w:szCs w:val="28"/>
          <w:shd w:val="clear" w:color="auto" w:fill="FFFFFF"/>
        </w:rPr>
        <w:t>Организация инклюзивного образования детей с ограниченными возможностями здоровья в дошкольной образовательной организации», «Деятельность музыкального руководителя в условиях реализации федерального государственного образовательного стандарта дошкольного образования»,</w:t>
      </w:r>
      <w:r w:rsidRPr="00CF414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«</w:t>
      </w:r>
      <w:r w:rsidRPr="00CF4148">
        <w:rPr>
          <w:rFonts w:ascii="Times New Roman" w:hAnsi="Times New Roman"/>
          <w:sz w:val="28"/>
          <w:szCs w:val="28"/>
          <w:shd w:val="clear" w:color="auto" w:fill="FFFFFF"/>
        </w:rPr>
        <w:t>Содержание работы методического объединения музыкальных руководителей дошкольных образовательных организаций», «</w:t>
      </w:r>
      <w:r w:rsidRPr="00CF4148">
        <w:rPr>
          <w:rFonts w:ascii="Times New Roman" w:hAnsi="Times New Roman"/>
          <w:sz w:val="28"/>
          <w:szCs w:val="28"/>
        </w:rPr>
        <w:t xml:space="preserve">Реализация вариативных форм организации образовательной деятельности в дошкольных образовательных организациях с </w:t>
      </w:r>
      <w:r w:rsidRPr="00CF4148">
        <w:rPr>
          <w:rFonts w:ascii="Times New Roman" w:hAnsi="Times New Roman"/>
          <w:sz w:val="28"/>
          <w:szCs w:val="28"/>
        </w:rPr>
        <w:lastRenderedPageBreak/>
        <w:t>использованием электронного обучения и дистанционных образовательных технологий», «Экспертиза конкурсных материалов: условия и порядок проведения (для экспертов регионального этапа Всероссийского конкурса "Воспитатель года России")», «Программа развития как средство стратегического управления дошкольной образовательной организацией», «Рабочая программа в дошкольном образовательной организации: подходы к разработке в соответствии с требованием ФГОС ДО», «Формирование культуры безопасного и здорового образа жизни в условиях реализации ФГОС ДО»,</w:t>
      </w:r>
      <w:r w:rsidRPr="00CF4148">
        <w:rPr>
          <w:rFonts w:ascii="Times New Roman" w:hAnsi="Times New Roman"/>
          <w:b/>
          <w:sz w:val="28"/>
          <w:szCs w:val="28"/>
        </w:rPr>
        <w:t xml:space="preserve"> «</w:t>
      </w:r>
      <w:r w:rsidRPr="00CF4148">
        <w:rPr>
          <w:rFonts w:ascii="Times New Roman" w:hAnsi="Times New Roman"/>
          <w:sz w:val="28"/>
          <w:szCs w:val="28"/>
        </w:rPr>
        <w:t>Психолого-педагогическое сопровождение развития творческих способностей детей в условиях ДОО».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библиотечно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информационное обеспечение.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    С целью управления образовательным процессом используются электронные образовательные ресурсы для работы с детьми. 100% педаго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87C58">
        <w:rPr>
          <w:rFonts w:ascii="Times New Roman" w:hAnsi="Times New Roman"/>
          <w:sz w:val="28"/>
          <w:szCs w:val="28"/>
          <w:lang w:eastAsia="ru-RU"/>
        </w:rPr>
        <w:t>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 Вывод: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методическое обеспечение,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библиотечно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методической литературы и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электронно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 xml:space="preserve"> – образовательными ресурсами.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D8C">
        <w:rPr>
          <w:rFonts w:ascii="Times New Roman" w:hAnsi="Times New Roman"/>
          <w:b/>
          <w:bCs/>
          <w:iCs/>
          <w:sz w:val="28"/>
          <w:szCs w:val="28"/>
          <w:lang w:eastAsia="ru-RU"/>
        </w:rPr>
        <w:t>6</w:t>
      </w:r>
      <w:r w:rsidRPr="008D7D8C">
        <w:rPr>
          <w:rFonts w:ascii="Times New Roman" w:hAnsi="Times New Roman"/>
          <w:b/>
          <w:bCs/>
          <w:sz w:val="28"/>
          <w:szCs w:val="28"/>
          <w:lang w:eastAsia="ru-RU"/>
        </w:rPr>
        <w:t>. Состояние</w:t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материально – технической базы.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Материально – техническое обеспечение соответствует требованиям, предъявляемым к  зданию и помещениям ДОУ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  <w:t>Развивающая п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 w:rsidRPr="00887C58">
        <w:rPr>
          <w:rFonts w:ascii="Times New Roman" w:hAnsi="Times New Roman"/>
          <w:sz w:val="28"/>
          <w:szCs w:val="28"/>
          <w:lang w:eastAsia="ru-RU"/>
        </w:rPr>
        <w:t>полифункциональности</w:t>
      </w:r>
      <w:proofErr w:type="spellEnd"/>
      <w:r w:rsidRPr="00887C58">
        <w:rPr>
          <w:rFonts w:ascii="Times New Roman" w:hAnsi="Times New Roman"/>
          <w:sz w:val="28"/>
          <w:szCs w:val="28"/>
          <w:lang w:eastAsia="ru-RU"/>
        </w:rPr>
        <w:t>, стабильности и динамичности; требованиям обеспечения процессов присмотра и ухода  за детьми.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  <w:t>Развивающая п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</w:t>
      </w:r>
      <w:r>
        <w:rPr>
          <w:rFonts w:ascii="Times New Roman" w:hAnsi="Times New Roman"/>
          <w:sz w:val="28"/>
          <w:szCs w:val="28"/>
          <w:lang w:eastAsia="ru-RU"/>
        </w:rPr>
        <w:t>ОВЗ</w:t>
      </w:r>
      <w:r w:rsidRPr="00887C58">
        <w:rPr>
          <w:rFonts w:ascii="Times New Roman" w:hAnsi="Times New Roman"/>
          <w:sz w:val="28"/>
          <w:szCs w:val="28"/>
          <w:lang w:eastAsia="ru-RU"/>
        </w:rPr>
        <w:t>, приоритетному направлению деятельности (</w:t>
      </w:r>
      <w:r>
        <w:rPr>
          <w:rFonts w:ascii="Times New Roman" w:hAnsi="Times New Roman"/>
          <w:sz w:val="28"/>
          <w:szCs w:val="28"/>
          <w:lang w:eastAsia="ru-RU"/>
        </w:rPr>
        <w:t>речевое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развитие детей).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При создании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развивающей </w:t>
      </w:r>
      <w:r w:rsidRPr="00887C58">
        <w:rPr>
          <w:rFonts w:ascii="Times New Roman" w:hAnsi="Times New Roman"/>
          <w:sz w:val="28"/>
          <w:szCs w:val="28"/>
          <w:lang w:eastAsia="ru-RU"/>
        </w:rPr>
        <w:t>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Оборудование и оснащение групповых помещений и методического кабинета соответствует требованиям СанПиН, эстетическим  требованиям, соответствует принципу необходимости и достаточности для реализации основной общеразвивающей программы ДОУ.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Кабинет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87C58">
        <w:rPr>
          <w:rFonts w:ascii="Times New Roman" w:hAnsi="Times New Roman"/>
          <w:sz w:val="28"/>
          <w:szCs w:val="28"/>
          <w:lang w:eastAsia="ru-RU"/>
        </w:rPr>
        <w:t>-логопед</w:t>
      </w:r>
      <w:r>
        <w:rPr>
          <w:rFonts w:ascii="Times New Roman" w:hAnsi="Times New Roman"/>
          <w:sz w:val="28"/>
          <w:szCs w:val="28"/>
          <w:lang w:eastAsia="ru-RU"/>
        </w:rPr>
        <w:t xml:space="preserve">а и педагога – психолога 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отвеча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87C58">
        <w:rPr>
          <w:rFonts w:ascii="Times New Roman" w:hAnsi="Times New Roman"/>
          <w:sz w:val="28"/>
          <w:szCs w:val="28"/>
          <w:lang w:eastAsia="ru-RU"/>
        </w:rPr>
        <w:t>т гигиеническим требованиям. Учтен принцип необходимости и достаточности для реализации адаптированной общеразвивающей программы ДОУ с осуществлением квалифицированной к</w:t>
      </w:r>
      <w:r>
        <w:rPr>
          <w:rFonts w:ascii="Times New Roman" w:hAnsi="Times New Roman"/>
          <w:sz w:val="28"/>
          <w:szCs w:val="28"/>
          <w:lang w:eastAsia="ru-RU"/>
        </w:rPr>
        <w:t>оррекции недостатков речи детей и коррекции развития детей.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Музыкальный и физкультурный залы отвечают гигиеническим и эстетическим требованиям, а также принципу необходимости и достаточности для реализации основной общеразвивающей программы ДОУ.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Участки ДОУ соответствуют требованиям СанПиН, но оснащены недостаточно, необходимо новое современное оборудование.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Материально – техническая база ДОУ в отношении здания и помещений ДОУ находится в хорошем состоянии. Однако материально –техническую базу в отношении участков ДОУ необходимо пополнять и совершенствовать.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   </w:t>
      </w: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7. Функционирование внутренней системы оценки качества образования.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</w:t>
      </w:r>
      <w:r w:rsidRPr="00887C58">
        <w:rPr>
          <w:rFonts w:ascii="Times New Roman" w:hAnsi="Times New Roman"/>
          <w:sz w:val="28"/>
          <w:szCs w:val="28"/>
          <w:lang w:eastAsia="ru-RU"/>
        </w:rPr>
        <w:lastRenderedPageBreak/>
        <w:t>положе</w:t>
      </w:r>
      <w:r>
        <w:rPr>
          <w:rFonts w:ascii="Times New Roman" w:hAnsi="Times New Roman"/>
          <w:sz w:val="28"/>
          <w:szCs w:val="28"/>
          <w:lang w:eastAsia="ru-RU"/>
        </w:rPr>
        <w:t>ния дел проводя</w:t>
      </w:r>
      <w:r w:rsidRPr="00887C58">
        <w:rPr>
          <w:rFonts w:ascii="Times New Roman" w:hAnsi="Times New Roman"/>
          <w:sz w:val="28"/>
          <w:szCs w:val="28"/>
          <w:lang w:eastAsia="ru-RU"/>
        </w:rPr>
        <w:t>тся заседания педагогического совета и административные совещания.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D45A00" w:rsidRDefault="00D45A00" w:rsidP="003F5238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  <w:r w:rsidRPr="003F5238">
        <w:rPr>
          <w:rFonts w:ascii="PTSansRegular" w:hAnsi="PTSansRegular"/>
          <w:b/>
          <w:bCs/>
          <w:sz w:val="23"/>
          <w:szCs w:val="23"/>
          <w:lang w:eastAsia="ru-RU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5"/>
        <w:gridCol w:w="6325"/>
        <w:gridCol w:w="2454"/>
      </w:tblGrid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71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 xml:space="preserve">71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71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74914">
              <w:rPr>
                <w:rFonts w:ascii="PTSerifRegular" w:hAnsi="PTSerifRegular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0,3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дней 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7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rFonts w:ascii="PTSerifRegular" w:hAnsi="PTSerifRegular"/>
                <w:sz w:val="23"/>
                <w:szCs w:val="23"/>
              </w:rPr>
              <w:t>0 человек/0 %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rFonts w:ascii="PTSerifRegular" w:hAnsi="PTSerifRegular"/>
                <w:sz w:val="23"/>
                <w:szCs w:val="23"/>
              </w:rPr>
              <w:t>1</w:t>
            </w:r>
            <w:r w:rsidRPr="00871328">
              <w:rPr>
                <w:sz w:val="23"/>
                <w:szCs w:val="23"/>
              </w:rPr>
              <w:t xml:space="preserve">1 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человек/ </w:t>
            </w:r>
            <w:r w:rsidRPr="00871328">
              <w:rPr>
                <w:sz w:val="23"/>
                <w:szCs w:val="23"/>
              </w:rPr>
              <w:t>64,7</w:t>
            </w:r>
            <w:r w:rsidRPr="00871328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rFonts w:ascii="PTSerifRegular" w:hAnsi="PTSerifRegular"/>
                <w:sz w:val="23"/>
                <w:szCs w:val="23"/>
              </w:rPr>
              <w:t>0 человек/0 %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871328">
              <w:rPr>
                <w:sz w:val="23"/>
                <w:szCs w:val="23"/>
              </w:rPr>
              <w:t>6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человек/</w:t>
            </w:r>
            <w:r w:rsidRPr="00871328">
              <w:rPr>
                <w:sz w:val="23"/>
                <w:szCs w:val="23"/>
              </w:rPr>
              <w:t>35,3</w:t>
            </w:r>
            <w:r w:rsidRPr="00871328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rFonts w:ascii="PTSerifRegular" w:hAnsi="PTSerifRegular"/>
                <w:sz w:val="23"/>
                <w:szCs w:val="23"/>
              </w:rPr>
              <w:t>1</w:t>
            </w:r>
            <w:r w:rsidRPr="00871328">
              <w:rPr>
                <w:sz w:val="23"/>
                <w:szCs w:val="23"/>
              </w:rPr>
              <w:t>7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человек/</w:t>
            </w:r>
            <w:r w:rsidRPr="00871328">
              <w:rPr>
                <w:sz w:val="23"/>
                <w:szCs w:val="23"/>
              </w:rPr>
              <w:t>100</w:t>
            </w:r>
            <w:r w:rsidRPr="00871328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sz w:val="23"/>
                <w:szCs w:val="23"/>
              </w:rPr>
              <w:t>1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человек/</w:t>
            </w:r>
            <w:r w:rsidRPr="00871328">
              <w:rPr>
                <w:sz w:val="23"/>
                <w:szCs w:val="23"/>
              </w:rPr>
              <w:t>5,9</w:t>
            </w:r>
            <w:r w:rsidRPr="00871328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rFonts w:ascii="PTSerifRegular" w:hAnsi="PTSerifRegular"/>
                <w:sz w:val="23"/>
                <w:szCs w:val="23"/>
              </w:rPr>
              <w:t>1</w:t>
            </w:r>
            <w:r w:rsidRPr="00871328">
              <w:rPr>
                <w:sz w:val="23"/>
                <w:szCs w:val="23"/>
              </w:rPr>
              <w:t xml:space="preserve">6 </w:t>
            </w:r>
            <w:r w:rsidRPr="00871328">
              <w:rPr>
                <w:rFonts w:ascii="PTSerifRegular" w:hAnsi="PTSerifRegular"/>
                <w:sz w:val="23"/>
                <w:szCs w:val="23"/>
              </w:rPr>
              <w:t>человек/</w:t>
            </w:r>
            <w:r w:rsidRPr="00871328">
              <w:rPr>
                <w:sz w:val="23"/>
                <w:szCs w:val="23"/>
              </w:rPr>
              <w:t>94,1</w:t>
            </w:r>
            <w:r w:rsidRPr="00871328">
              <w:rPr>
                <w:rFonts w:ascii="PTSerifRegular" w:hAnsi="PTSerifRegular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color w:val="000000"/>
                <w:sz w:val="23"/>
                <w:szCs w:val="23"/>
              </w:rPr>
              <w:t>12,5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color w:val="000000"/>
                <w:sz w:val="23"/>
                <w:szCs w:val="23"/>
              </w:rPr>
              <w:t>12,5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2,5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color w:val="000000"/>
                <w:sz w:val="23"/>
                <w:szCs w:val="23"/>
              </w:rPr>
              <w:t>12,5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sz w:val="23"/>
                <w:szCs w:val="23"/>
              </w:rPr>
              <w:t>19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человек/</w:t>
            </w:r>
            <w:r w:rsidRPr="00871328">
              <w:rPr>
                <w:sz w:val="23"/>
                <w:szCs w:val="23"/>
              </w:rPr>
              <w:t>95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871328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sz w:val="23"/>
                <w:szCs w:val="23"/>
              </w:rPr>
            </w:pPr>
            <w:r w:rsidRPr="00871328">
              <w:rPr>
                <w:sz w:val="23"/>
                <w:szCs w:val="23"/>
              </w:rPr>
              <w:t>19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человек/</w:t>
            </w:r>
            <w:r w:rsidRPr="00871328">
              <w:rPr>
                <w:sz w:val="23"/>
                <w:szCs w:val="23"/>
              </w:rPr>
              <w:t>95</w:t>
            </w:r>
            <w:r w:rsidRPr="00871328">
              <w:rPr>
                <w:rFonts w:ascii="PTSerifRegular" w:hAnsi="PTSerifRegular"/>
                <w:sz w:val="23"/>
                <w:szCs w:val="23"/>
              </w:rPr>
              <w:t xml:space="preserve"> %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>7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71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6,7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A4862" w:rsidRDefault="00D45A00" w:rsidP="00B46950">
            <w:pPr>
              <w:spacing w:before="100" w:beforeAutospacing="1" w:after="100" w:afterAutospacing="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D45A00" w:rsidRPr="002C111E" w:rsidTr="00B4695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45A00" w:rsidRPr="00146C47" w:rsidRDefault="00D45A00" w:rsidP="00B4695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</w:tbl>
    <w:p w:rsidR="00D45A00" w:rsidRDefault="00D45A00" w:rsidP="00230C63"/>
    <w:p w:rsidR="00D45A00" w:rsidRDefault="00D45A00" w:rsidP="00230C63"/>
    <w:p w:rsidR="00D45A00" w:rsidRDefault="00D45A00" w:rsidP="00230C63"/>
    <w:p w:rsidR="00D45A00" w:rsidRPr="00230C63" w:rsidRDefault="00D45A00" w:rsidP="00230C63">
      <w:r>
        <w:t xml:space="preserve">                                     </w:t>
      </w:r>
    </w:p>
    <w:p w:rsidR="00D45A00" w:rsidRPr="003F523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238">
        <w:rPr>
          <w:rFonts w:ascii="Times New Roman" w:hAnsi="Times New Roman"/>
          <w:b/>
          <w:bCs/>
          <w:sz w:val="28"/>
          <w:szCs w:val="28"/>
          <w:lang w:eastAsia="ru-RU"/>
        </w:rPr>
        <w:t>Анализ показателей деятельности позволяет сделать следующие выводы:</w:t>
      </w:r>
    </w:p>
    <w:p w:rsidR="00D45A00" w:rsidRPr="00887C58" w:rsidRDefault="00D45A00" w:rsidP="003F523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Количественный  состав воспитанников ДОУ по сравнению с предыдущим учебным годом сохранился.</w:t>
      </w:r>
    </w:p>
    <w:p w:rsidR="00D45A00" w:rsidRPr="00887C58" w:rsidRDefault="00D45A00" w:rsidP="003F523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ДОУ полностью укомплектовано педагогическими кадрами, за отчетный учебный год педагоги </w:t>
      </w:r>
      <w:r>
        <w:rPr>
          <w:rFonts w:ascii="Times New Roman" w:hAnsi="Times New Roman"/>
          <w:sz w:val="28"/>
          <w:szCs w:val="28"/>
          <w:lang w:eastAsia="ru-RU"/>
        </w:rPr>
        <w:t>подтвердили квалификационную категорию (2 воспитателя).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Все педагогические и административно – хозяйственные работники прошли курсы повышения квалификации. </w:t>
      </w:r>
    </w:p>
    <w:p w:rsidR="00D45A00" w:rsidRPr="00887C58" w:rsidRDefault="00D45A00" w:rsidP="003F523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D45A00" w:rsidRPr="00887C58" w:rsidRDefault="00D45A00" w:rsidP="003F523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 xml:space="preserve">Средний показатель пропущенных дней воспитанниками по болезни  на одного воспитанника составил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87C58">
        <w:rPr>
          <w:rFonts w:ascii="Times New Roman" w:hAnsi="Times New Roman"/>
          <w:sz w:val="28"/>
          <w:szCs w:val="28"/>
          <w:lang w:eastAsia="ru-RU"/>
        </w:rPr>
        <w:t xml:space="preserve"> дней, по сравнению с прошлым годом показатель не изменился. 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87C58">
        <w:rPr>
          <w:rFonts w:ascii="Times New Roman" w:hAnsi="Times New Roman"/>
          <w:sz w:val="28"/>
          <w:szCs w:val="28"/>
          <w:lang w:eastAsia="ru-RU"/>
        </w:rPr>
        <w:t>Достигнутые коллективом ДОУ результаты работы в течение 2017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58">
        <w:rPr>
          <w:rFonts w:ascii="Times New Roman" w:hAnsi="Times New Roman"/>
          <w:sz w:val="28"/>
          <w:szCs w:val="28"/>
          <w:lang w:eastAsia="ru-RU"/>
        </w:rPr>
        <w:t>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ДО.</w:t>
      </w:r>
    </w:p>
    <w:p w:rsidR="00D45A00" w:rsidRPr="00887C58" w:rsidRDefault="00D45A00" w:rsidP="00887C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58">
        <w:rPr>
          <w:rFonts w:ascii="Times New Roman" w:hAnsi="Times New Roman"/>
          <w:sz w:val="28"/>
          <w:szCs w:val="28"/>
          <w:lang w:eastAsia="ru-RU"/>
        </w:rPr>
        <w:t> </w:t>
      </w:r>
    </w:p>
    <w:p w:rsidR="00D45A00" w:rsidRDefault="00D45A00" w:rsidP="00887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A00" w:rsidRPr="00230C63" w:rsidRDefault="00D45A00" w:rsidP="003F5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C63">
        <w:rPr>
          <w:rFonts w:ascii="Times New Roman" w:hAnsi="Times New Roman"/>
          <w:sz w:val="28"/>
          <w:szCs w:val="28"/>
        </w:rPr>
        <w:t>Заведующий МАДОУ № 134 _____________ Рыбакова Т.Г.</w:t>
      </w:r>
    </w:p>
    <w:p w:rsidR="00D45A00" w:rsidRPr="00887C58" w:rsidRDefault="00D45A00" w:rsidP="00887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5A00" w:rsidRPr="00887C58" w:rsidSect="00C42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69A7"/>
    <w:multiLevelType w:val="multilevel"/>
    <w:tmpl w:val="1128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810"/>
    <w:rsid w:val="00030301"/>
    <w:rsid w:val="00073823"/>
    <w:rsid w:val="000D0268"/>
    <w:rsid w:val="000D08C0"/>
    <w:rsid w:val="00146C47"/>
    <w:rsid w:val="001A4862"/>
    <w:rsid w:val="00230C63"/>
    <w:rsid w:val="00247B95"/>
    <w:rsid w:val="002C111E"/>
    <w:rsid w:val="003017EC"/>
    <w:rsid w:val="003D4F9F"/>
    <w:rsid w:val="003D6785"/>
    <w:rsid w:val="003F5238"/>
    <w:rsid w:val="0043122E"/>
    <w:rsid w:val="004A60BF"/>
    <w:rsid w:val="005B2872"/>
    <w:rsid w:val="005E74BE"/>
    <w:rsid w:val="00674914"/>
    <w:rsid w:val="006D5692"/>
    <w:rsid w:val="00700E5D"/>
    <w:rsid w:val="00705F36"/>
    <w:rsid w:val="007107C7"/>
    <w:rsid w:val="00776FB4"/>
    <w:rsid w:val="00871328"/>
    <w:rsid w:val="00887C58"/>
    <w:rsid w:val="008D7D8C"/>
    <w:rsid w:val="008F59EA"/>
    <w:rsid w:val="009B04D0"/>
    <w:rsid w:val="00B076BB"/>
    <w:rsid w:val="00B46950"/>
    <w:rsid w:val="00C22351"/>
    <w:rsid w:val="00C42A47"/>
    <w:rsid w:val="00C56506"/>
    <w:rsid w:val="00CC6ECA"/>
    <w:rsid w:val="00CF4148"/>
    <w:rsid w:val="00D01810"/>
    <w:rsid w:val="00D45A00"/>
    <w:rsid w:val="00D80ECF"/>
    <w:rsid w:val="00D86DAA"/>
    <w:rsid w:val="00DF08ED"/>
    <w:rsid w:val="00E70B7C"/>
    <w:rsid w:val="00F23CF9"/>
    <w:rsid w:val="00F37227"/>
    <w:rsid w:val="00F41AD5"/>
    <w:rsid w:val="00F623D8"/>
    <w:rsid w:val="00F90C26"/>
    <w:rsid w:val="00F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227"/>
    <w:pPr>
      <w:spacing w:after="0" w:line="330" w:lineRule="atLeast"/>
    </w:pPr>
    <w:rPr>
      <w:rFonts w:ascii="Arial" w:eastAsia="Times New Roman" w:hAnsi="Arial" w:cs="Arial"/>
      <w:color w:val="555555"/>
      <w:sz w:val="21"/>
      <w:szCs w:val="21"/>
      <w:lang w:eastAsia="ru-RU"/>
    </w:rPr>
  </w:style>
  <w:style w:type="character" w:styleId="a4">
    <w:name w:val="Strong"/>
    <w:uiPriority w:val="99"/>
    <w:qFormat/>
    <w:rsid w:val="00F3722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1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703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70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702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3645</Words>
  <Characters>20782</Characters>
  <Application>Microsoft Office Word</Application>
  <DocSecurity>0</DocSecurity>
  <Lines>173</Lines>
  <Paragraphs>48</Paragraphs>
  <ScaleCrop>false</ScaleCrop>
  <Company/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</cp:lastModifiedBy>
  <cp:revision>16</cp:revision>
  <dcterms:created xsi:type="dcterms:W3CDTF">2018-03-28T06:22:00Z</dcterms:created>
  <dcterms:modified xsi:type="dcterms:W3CDTF">2018-04-06T11:34:00Z</dcterms:modified>
</cp:coreProperties>
</file>