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586" w:rsidRDefault="00AD5586" w:rsidP="00877A2E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3B48" w:rsidRDefault="00183B48" w:rsidP="00877A2E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3B48" w:rsidRDefault="00183B48" w:rsidP="00877A2E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3B48" w:rsidRDefault="00183B48" w:rsidP="00877A2E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3B48" w:rsidRDefault="00183B48" w:rsidP="00877A2E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3B48" w:rsidRDefault="00183B48" w:rsidP="00877A2E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3B48" w:rsidRDefault="00183B48" w:rsidP="00877A2E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3B48" w:rsidRDefault="00183B48" w:rsidP="00877A2E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3B48" w:rsidRDefault="00183B48" w:rsidP="00877A2E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3B48" w:rsidRDefault="00183B48" w:rsidP="00877A2E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3B48" w:rsidRDefault="00183B48" w:rsidP="00877A2E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3B48" w:rsidRDefault="00183B48" w:rsidP="00877A2E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3B48" w:rsidRDefault="00183B48" w:rsidP="00877A2E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3B48" w:rsidRDefault="00183B48" w:rsidP="00877A2E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3B48" w:rsidRDefault="00183B48" w:rsidP="00877A2E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3B48" w:rsidRDefault="00183B48" w:rsidP="00877A2E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3B48" w:rsidRPr="00183B48" w:rsidRDefault="00183B48" w:rsidP="00183B48">
      <w:pPr>
        <w:spacing w:after="0" w:line="240" w:lineRule="auto"/>
        <w:ind w:firstLine="1134"/>
        <w:jc w:val="center"/>
        <w:rPr>
          <w:rFonts w:ascii="Times New Roman" w:hAnsi="Times New Roman" w:cs="Times New Roman"/>
          <w:color w:val="000000"/>
          <w:sz w:val="72"/>
          <w:szCs w:val="72"/>
          <w:u w:val="single"/>
          <w:shd w:val="clear" w:color="auto" w:fill="FFFFFF"/>
        </w:rPr>
      </w:pPr>
      <w:r w:rsidRPr="00183B48">
        <w:rPr>
          <w:rFonts w:ascii="Times New Roman" w:hAnsi="Times New Roman" w:cs="Times New Roman"/>
          <w:color w:val="000000"/>
          <w:sz w:val="72"/>
          <w:szCs w:val="72"/>
          <w:u w:val="single"/>
          <w:shd w:val="clear" w:color="auto" w:fill="FFFFFF"/>
        </w:rPr>
        <w:t>Консультация:</w:t>
      </w:r>
    </w:p>
    <w:p w:rsidR="00183B48" w:rsidRDefault="00183B48" w:rsidP="00183B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3B48" w:rsidRDefault="00183B48" w:rsidP="00877A2E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3B48" w:rsidRDefault="00183B48" w:rsidP="00877A2E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3B48" w:rsidRPr="00183B48" w:rsidRDefault="00183B48" w:rsidP="00183B48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color w:val="000000"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b/>
          <w:i/>
          <w:kern w:val="36"/>
          <w:sz w:val="48"/>
          <w:szCs w:val="48"/>
          <w:lang w:eastAsia="ru-RU"/>
        </w:rPr>
        <w:t xml:space="preserve">Тема: </w:t>
      </w:r>
      <w:r w:rsidRPr="00183B48">
        <w:rPr>
          <w:rFonts w:ascii="Times New Roman" w:hAnsi="Times New Roman" w:cs="Times New Roman"/>
          <w:b/>
          <w:i/>
          <w:kern w:val="36"/>
          <w:sz w:val="48"/>
          <w:szCs w:val="48"/>
          <w:lang w:eastAsia="ru-RU"/>
        </w:rPr>
        <w:t>Организация двигательного режима в течение дня</w:t>
      </w:r>
    </w:p>
    <w:p w:rsidR="00183B48" w:rsidRPr="00183B48" w:rsidRDefault="00183B48" w:rsidP="00183B48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color w:val="000000"/>
          <w:sz w:val="48"/>
          <w:szCs w:val="48"/>
          <w:shd w:val="clear" w:color="auto" w:fill="FFFFFF"/>
        </w:rPr>
      </w:pPr>
    </w:p>
    <w:p w:rsidR="00183B48" w:rsidRDefault="00183B48" w:rsidP="00877A2E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3B48" w:rsidRDefault="00183B48" w:rsidP="00877A2E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3B48" w:rsidRDefault="00183B48" w:rsidP="00877A2E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3B48" w:rsidRDefault="00183B48" w:rsidP="00877A2E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3B48" w:rsidRDefault="00183B48" w:rsidP="00877A2E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3B48" w:rsidRDefault="00183B48" w:rsidP="00877A2E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3B48" w:rsidRDefault="00183B48" w:rsidP="00877A2E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3B48" w:rsidRDefault="00183B48" w:rsidP="00877A2E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3B48" w:rsidRDefault="00183B48" w:rsidP="00877A2E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3B48" w:rsidRDefault="00183B48" w:rsidP="00877A2E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3B48" w:rsidRDefault="00183B48" w:rsidP="00877A2E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3B48" w:rsidRDefault="00183B48" w:rsidP="00877A2E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3B48" w:rsidRDefault="00183B48" w:rsidP="00877A2E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3B48" w:rsidRDefault="00183B48" w:rsidP="00877A2E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3B48" w:rsidRDefault="00183B48" w:rsidP="00183B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3B48" w:rsidRDefault="00183B48" w:rsidP="00877A2E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D5586" w:rsidRPr="00AD5586" w:rsidRDefault="00AD5586" w:rsidP="00877A2E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558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</w:t>
      </w:r>
      <w:r w:rsidRPr="00AD5586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Двигательная активность (ДА)</w:t>
      </w:r>
      <w:r w:rsidRPr="00AD558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D5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это естественная потребность в движении, удовлетворение которой является важнейшим условием всестороннего развития и воспитания ребенка.</w:t>
      </w:r>
    </w:p>
    <w:p w:rsidR="00AD5586" w:rsidRPr="00AD5586" w:rsidRDefault="00AD5586" w:rsidP="00877A2E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5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Возрастные и индивидуальные  особенности ДА детей в значительной мере определяются как условием организации деятельности, так и ее характером и содержанием. Особенно велика роль целенаправленного руководства двигательной деятельностью детей, воспитывающихся в старших возрастных группах  детского сада. Это обусловлено тем, что к старшему дошкольному возрасту дети, имея высокую потребность </w:t>
      </w:r>
      <w:proofErr w:type="gramStart"/>
      <w:r w:rsidRPr="00AD5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AD5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ДА, не всегда могут ее реализовать на должном уровне. </w:t>
      </w:r>
      <w:proofErr w:type="gramStart"/>
      <w:r w:rsidRPr="00AD5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этом надо учитывать, что самостоятельная двигательная активность детей на шестом-седьмом году жизни все больше ограничивается созданными условиями в детском саду и семье (увеличивается продолжительность образовательных занятий с преобладанием статических поз, а также возрастающими познавательными интересами детей (компьютерные игры, конструирование, просмотр телепередач и видеокассет и т.д.).</w:t>
      </w:r>
      <w:proofErr w:type="gramEnd"/>
      <w:r w:rsidRPr="00AD5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связи с этим именно у детей этого возраста уже могут сформироваться вредные привычки малоподвижного образа жизни. Следует также помнить, что старшие дошкольники еще не умеют соотносить свои желания со своими истинными возможностями, что может привлечь к переоценке своих сил и привести к нежелательным последствиям (переутомлению, нервному перевозбуждению, травмам). Все это свидетельствует о том, что необходимо обеспечение рациональным уровнем ДА детей, который может быть достигнут путем совершенствования двигательного режима в дошкольном учреждении.</w:t>
      </w:r>
    </w:p>
    <w:p w:rsidR="00877A2E" w:rsidRDefault="00877A2E" w:rsidP="00877A2E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Основу двигательного режима составляет самостоятельная деятельность детей.</w:t>
      </w:r>
      <w:r w:rsidRPr="002F06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77A2E" w:rsidRDefault="00877A2E" w:rsidP="00877A2E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06B5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3-4 лет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0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имеют определенный двигательный опыт. Умеют выполнять некоторые сложные движения, такие как прыжки, бег. Доступны и понятны некоторые элементы техники основных движений. </w:t>
      </w:r>
    </w:p>
    <w:p w:rsidR="00877A2E" w:rsidRDefault="00877A2E" w:rsidP="00877A2E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06B5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пятилетнем возрасте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0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наиболее сущ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ественна разница в показателях двигательной активности</w:t>
      </w:r>
      <w:r w:rsidRPr="002F0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между мальчиками и девочками во время самостоятельной деятельности, что обусловлено разным содержанием их игровой деятельности. У мальчиков преобладают игры подвижного характера (футбол). </w:t>
      </w:r>
      <w:proofErr w:type="gramStart"/>
      <w:r w:rsidRPr="002F0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Девочки предпочитают игры спокойного характера с преобладанием статистических поз (сюжетно-ролевые игры:</w:t>
      </w:r>
      <w:proofErr w:type="gramEnd"/>
      <w:r w:rsidRPr="002F0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F0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«Семья», «Больница» и т.д.). </w:t>
      </w:r>
      <w:proofErr w:type="gramEnd"/>
    </w:p>
    <w:p w:rsidR="00877A2E" w:rsidRDefault="00877A2E" w:rsidP="00877A2E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06B5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вигательная активность</w:t>
      </w:r>
      <w:r w:rsidRPr="002F06B5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6 лет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F0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становится более осознанной и разнообразной. По мере овладения двигательными навыками и умениями у шестилеток проявляется значительный интерес к спортивным играм и упражнениям. Овладевая новыми навыками и закрепляя старые, дети активно начинают применять их в своей самостоятельной деятельности. Мальчики и дев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очки берут на себя разные роли </w:t>
      </w:r>
      <w:r w:rsidRPr="002F0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 соответствии с сюжетами используют свой достаточно богатый двигательный опыт. В 6-летнем возрасте стирается резкая грань в содержании самостоятельной деятельности мальчиков и девочек, ярко выраженная у пятилетних детей. Шестилетки </w:t>
      </w:r>
      <w:r w:rsidRPr="002F0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самостоятельно объединяются небольшими группами и вместе выполняют те или иные упражнения, такие как бросание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мяча в кольцо, ходьба по гимнастической скамейке</w:t>
      </w:r>
      <w:r w:rsidRPr="002F0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прыжки через веревку и другие. В этих упражнениях участвуют как мальчики, так и девочки. </w:t>
      </w:r>
    </w:p>
    <w:p w:rsidR="00877A2E" w:rsidRDefault="00877A2E" w:rsidP="00877A2E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F0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детей </w:t>
      </w:r>
      <w:r w:rsidRPr="009014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семилетнего возраста</w:t>
      </w:r>
      <w:r w:rsidRPr="002F0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обладающих более высокими двигательными возможностями по сравнению в предыдущей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озрастной группой, показатели двигательной активности</w:t>
      </w:r>
      <w:r w:rsidRPr="002F0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увеличиваются за счет обогащения самостоятельной деятельности разнообразными играми и физическими упражнениями.</w:t>
      </w:r>
      <w:proofErr w:type="gramEnd"/>
      <w:r w:rsidRPr="002F0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у мальчиков, так и у девочек проявляется достаточно устойчивый интерес к одним и тем же спортивным играм и упражнениям. В зимнее время года большим успехом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используются</w:t>
      </w:r>
      <w:r w:rsidRPr="002F0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такие спортивные упражнения, как катание на санках, скольжение по ледяным дорожкам, ходьба на лыжах. В теплое время года дети любят игры с мячом, обручем, скакалкой. В этом возрасте у детей появляется самоконтроль и самооценка своих движений при выполнении тех или иных упражнений. Дети 7 лет часто самостоятельно упражняются в движениях, многократно повторяя упражнения, стремятся добиться хорошего результата. Можно нередко видеть, как девочки учат мальчиков прыгать через скакалку разными способами, а мальчики обучают девочек езде на велосипеде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в футбол.</w:t>
      </w:r>
    </w:p>
    <w:p w:rsidR="00164B37" w:rsidRPr="00AD5586" w:rsidRDefault="00164B37">
      <w:pPr>
        <w:rPr>
          <w:rFonts w:ascii="Times New Roman" w:hAnsi="Times New Roman" w:cs="Times New Roman"/>
          <w:sz w:val="28"/>
          <w:szCs w:val="28"/>
        </w:rPr>
      </w:pPr>
    </w:p>
    <w:p w:rsidR="00AD5586" w:rsidRPr="00AD5586" w:rsidRDefault="00AD5586" w:rsidP="00AD5586">
      <w:pPr>
        <w:spacing w:line="336" w:lineRule="atLeast"/>
        <w:rPr>
          <w:rFonts w:ascii="Times New Roman" w:hAnsi="Times New Roman" w:cs="Times New Roman"/>
          <w:sz w:val="28"/>
          <w:szCs w:val="28"/>
        </w:rPr>
      </w:pPr>
      <w:r w:rsidRPr="00AD5586">
        <w:rPr>
          <w:rStyle w:val="a3"/>
          <w:rFonts w:ascii="Times New Roman" w:hAnsi="Times New Roman" w:cs="Times New Roman"/>
          <w:sz w:val="28"/>
          <w:szCs w:val="28"/>
        </w:rPr>
        <w:t>Планирование двигательной активности.</w:t>
      </w:r>
      <w:r w:rsidRPr="00AD5586">
        <w:rPr>
          <w:rFonts w:ascii="Times New Roman" w:hAnsi="Times New Roman" w:cs="Times New Roman"/>
          <w:sz w:val="28"/>
          <w:szCs w:val="28"/>
        </w:rPr>
        <w:br/>
      </w:r>
      <w:r w:rsidRPr="00AD5586">
        <w:rPr>
          <w:rFonts w:ascii="Times New Roman" w:hAnsi="Times New Roman" w:cs="Times New Roman"/>
          <w:sz w:val="28"/>
          <w:szCs w:val="28"/>
        </w:rPr>
        <w:br/>
        <w:t>Ввиду того, что двигательная активность – это естественная потребность детей дошкольного возраста, необходимо при ее организации уделять большое внимание планированию. Наиболее рационально планировать двигательную активность по этапам. Этапы – это условное деление физкультурно-оздоровительной работы в режиме дня.</w:t>
      </w:r>
      <w:r w:rsidRPr="00AD5586">
        <w:rPr>
          <w:rFonts w:ascii="Times New Roman" w:hAnsi="Times New Roman" w:cs="Times New Roman"/>
          <w:sz w:val="28"/>
          <w:szCs w:val="28"/>
        </w:rPr>
        <w:br/>
      </w:r>
      <w:r w:rsidRPr="00AD5586">
        <w:rPr>
          <w:rFonts w:ascii="Times New Roman" w:hAnsi="Times New Roman" w:cs="Times New Roman"/>
          <w:sz w:val="28"/>
          <w:szCs w:val="28"/>
        </w:rPr>
        <w:br/>
        <w:t>       </w:t>
      </w:r>
      <w:r w:rsidRPr="00AD5586">
        <w:rPr>
          <w:rStyle w:val="a3"/>
          <w:rFonts w:ascii="Times New Roman" w:hAnsi="Times New Roman" w:cs="Times New Roman"/>
          <w:sz w:val="28"/>
          <w:szCs w:val="28"/>
        </w:rPr>
        <w:t>I этап педагогического процесса – «Утро».</w:t>
      </w:r>
      <w:r w:rsidRPr="00AD5586">
        <w:rPr>
          <w:rFonts w:ascii="Times New Roman" w:hAnsi="Times New Roman" w:cs="Times New Roman"/>
          <w:sz w:val="28"/>
          <w:szCs w:val="28"/>
        </w:rPr>
        <w:br/>
        <w:t>«Утро» - самый короткий по времени этап педагогического процесса, но самый насыщенный воспитательно-образовательными мероприятиями. Задача воспитателя – уделить внимание каждому пришедшему ребенку, создать у него бодрое, жизнерадостное настроение, вызвать желание заняться интересной, полезной двигательной деятельностью.</w:t>
      </w:r>
      <w:r w:rsidRPr="00AD5586">
        <w:rPr>
          <w:rFonts w:ascii="Times New Roman" w:hAnsi="Times New Roman" w:cs="Times New Roman"/>
          <w:sz w:val="28"/>
          <w:szCs w:val="28"/>
        </w:rPr>
        <w:br/>
      </w:r>
      <w:r w:rsidRPr="00AD5586">
        <w:rPr>
          <w:rFonts w:ascii="Times New Roman" w:hAnsi="Times New Roman" w:cs="Times New Roman"/>
          <w:sz w:val="28"/>
          <w:szCs w:val="28"/>
        </w:rPr>
        <w:br/>
        <w:t xml:space="preserve">Утром целесообразно планировать деятельность, знакомую по содержанию, в зависимости от интересов и потребностей детей. Необходимо заранее создать условия для самостоятельной двигательной активности, продумать размещение инвентаря, дидактических пособий. Можно предложить детям дидактические игры «Одень спортсмена», «Угадай вид спорта», рассматривание иллюстраций о видах спорта, спортсменах, альбома «Забочусь о воем здоровье». Малышам можно предложить поупражняться в отдельных упражнениях (перешагивание через пенечки, </w:t>
      </w:r>
      <w:proofErr w:type="spellStart"/>
      <w:r w:rsidRPr="00AD5586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AD5586">
        <w:rPr>
          <w:rFonts w:ascii="Times New Roman" w:hAnsi="Times New Roman" w:cs="Times New Roman"/>
          <w:sz w:val="28"/>
          <w:szCs w:val="28"/>
        </w:rPr>
        <w:t xml:space="preserve"> под дугу, </w:t>
      </w:r>
      <w:r w:rsidRPr="00AD5586">
        <w:rPr>
          <w:rFonts w:ascii="Times New Roman" w:hAnsi="Times New Roman" w:cs="Times New Roman"/>
          <w:sz w:val="28"/>
          <w:szCs w:val="28"/>
        </w:rPr>
        <w:lastRenderedPageBreak/>
        <w:t>прокатывание мяча друг другу и т.п.)</w:t>
      </w:r>
      <w:r w:rsidRPr="00AD5586">
        <w:rPr>
          <w:rFonts w:ascii="Times New Roman" w:hAnsi="Times New Roman" w:cs="Times New Roman"/>
          <w:sz w:val="28"/>
          <w:szCs w:val="28"/>
        </w:rPr>
        <w:br/>
      </w:r>
      <w:r w:rsidRPr="00AD5586">
        <w:rPr>
          <w:rFonts w:ascii="Times New Roman" w:hAnsi="Times New Roman" w:cs="Times New Roman"/>
          <w:sz w:val="28"/>
          <w:szCs w:val="28"/>
        </w:rPr>
        <w:br/>
        <w:t xml:space="preserve">Желательно планировать игры, знакомы детям, лучше малой ли средней  подвижности («Найди, что спрятано», «Пронеси мяч, </w:t>
      </w:r>
      <w:proofErr w:type="gramStart"/>
      <w:r w:rsidRPr="00AD5586">
        <w:rPr>
          <w:rFonts w:ascii="Times New Roman" w:hAnsi="Times New Roman" w:cs="Times New Roman"/>
          <w:sz w:val="28"/>
          <w:szCs w:val="28"/>
        </w:rPr>
        <w:t>на задев</w:t>
      </w:r>
      <w:proofErr w:type="gramEnd"/>
      <w:r w:rsidRPr="00AD5586">
        <w:rPr>
          <w:rFonts w:ascii="Times New Roman" w:hAnsi="Times New Roman" w:cs="Times New Roman"/>
          <w:sz w:val="28"/>
          <w:szCs w:val="28"/>
        </w:rPr>
        <w:t xml:space="preserve"> кеглю» и др.). При планировании подвижных игр необходимо учитывать, какие занятия  будут после завтрака. Если занятия связаны с длительной </w:t>
      </w:r>
      <w:proofErr w:type="gramStart"/>
      <w:r w:rsidRPr="00AD5586">
        <w:rPr>
          <w:rFonts w:ascii="Times New Roman" w:hAnsi="Times New Roman" w:cs="Times New Roman"/>
          <w:sz w:val="28"/>
          <w:szCs w:val="28"/>
        </w:rPr>
        <w:t>статический</w:t>
      </w:r>
      <w:proofErr w:type="gramEnd"/>
      <w:r w:rsidRPr="00AD5586">
        <w:rPr>
          <w:rFonts w:ascii="Times New Roman" w:hAnsi="Times New Roman" w:cs="Times New Roman"/>
          <w:sz w:val="28"/>
          <w:szCs w:val="28"/>
        </w:rPr>
        <w:t xml:space="preserve"> позой (математика, развитие речи, </w:t>
      </w:r>
      <w:proofErr w:type="spellStart"/>
      <w:r w:rsidRPr="00AD5586">
        <w:rPr>
          <w:rFonts w:ascii="Times New Roman" w:hAnsi="Times New Roman" w:cs="Times New Roman"/>
          <w:sz w:val="28"/>
          <w:szCs w:val="28"/>
        </w:rPr>
        <w:t>изодеятельность</w:t>
      </w:r>
      <w:proofErr w:type="spellEnd"/>
      <w:r w:rsidRPr="00AD5586">
        <w:rPr>
          <w:rFonts w:ascii="Times New Roman" w:hAnsi="Times New Roman" w:cs="Times New Roman"/>
          <w:sz w:val="28"/>
          <w:szCs w:val="28"/>
        </w:rPr>
        <w:t>), то лучше утром запланировать игры средней и даже большой подвижности; если предстоит физкультурное занятия, то утром планирует более спокойную двигательную деятельность или организовать подготовительные упражнения для разогрева определенных групп мышц. Утром обязательно нужно проводить индивидуальную работу с детьми, независимо от уровня их физического развития, а также индивидуальную работу с детьми. Которые имеют различные отклонения в осанке, зрении, нарушении слуха, нервной системы, ожирении.</w:t>
      </w:r>
      <w:r w:rsidRPr="00AD5586">
        <w:rPr>
          <w:rFonts w:ascii="Times New Roman" w:hAnsi="Times New Roman" w:cs="Times New Roman"/>
          <w:sz w:val="28"/>
          <w:szCs w:val="28"/>
        </w:rPr>
        <w:br/>
      </w:r>
      <w:r w:rsidRPr="00AD5586">
        <w:rPr>
          <w:rFonts w:ascii="Times New Roman" w:hAnsi="Times New Roman" w:cs="Times New Roman"/>
          <w:sz w:val="28"/>
          <w:szCs w:val="28"/>
        </w:rPr>
        <w:br/>
        <w:t>   </w:t>
      </w:r>
      <w:r w:rsidRPr="00AD558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D5586">
        <w:rPr>
          <w:rStyle w:val="a3"/>
          <w:rFonts w:ascii="Times New Roman" w:hAnsi="Times New Roman" w:cs="Times New Roman"/>
          <w:sz w:val="28"/>
          <w:szCs w:val="28"/>
        </w:rPr>
        <w:t>   II этап педагогического процесса – «Прогулка»</w:t>
      </w:r>
      <w:r w:rsidRPr="00AD5586">
        <w:rPr>
          <w:rFonts w:ascii="Times New Roman" w:hAnsi="Times New Roman" w:cs="Times New Roman"/>
          <w:sz w:val="28"/>
          <w:szCs w:val="28"/>
        </w:rPr>
        <w:br/>
        <w:t xml:space="preserve">В течение дня прогулка организуется дважды: утром и вечером. Прогулка </w:t>
      </w:r>
      <w:proofErr w:type="gramStart"/>
      <w:r w:rsidRPr="00AD5586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AD5586">
        <w:rPr>
          <w:rFonts w:ascii="Times New Roman" w:hAnsi="Times New Roman" w:cs="Times New Roman"/>
          <w:sz w:val="28"/>
          <w:szCs w:val="28"/>
        </w:rPr>
        <w:t xml:space="preserve"> благоприятное время для проведения индивидуальной работы с детьми и организации их самостоятельной двигательной активности.</w:t>
      </w:r>
      <w:r w:rsidRPr="00AD5586">
        <w:rPr>
          <w:rFonts w:ascii="Times New Roman" w:hAnsi="Times New Roman" w:cs="Times New Roman"/>
          <w:sz w:val="28"/>
          <w:szCs w:val="28"/>
        </w:rPr>
        <w:br/>
        <w:t>Важно создать необходимые условия: поддерживать инициативу, творчество в любом виде игр; вынести на улицу необходимое для двигательной активности детей оборудование.</w:t>
      </w:r>
      <w:r w:rsidRPr="00AD5586">
        <w:rPr>
          <w:rFonts w:ascii="Times New Roman" w:hAnsi="Times New Roman" w:cs="Times New Roman"/>
          <w:sz w:val="28"/>
          <w:szCs w:val="28"/>
        </w:rPr>
        <w:br/>
      </w:r>
      <w:r w:rsidRPr="00AD5586">
        <w:rPr>
          <w:rFonts w:ascii="Times New Roman" w:hAnsi="Times New Roman" w:cs="Times New Roman"/>
          <w:sz w:val="28"/>
          <w:szCs w:val="28"/>
        </w:rPr>
        <w:br/>
        <w:t>Необходимо учитывать. Какие занятия предшествовали прогулке: если они носили подвижный характер (физкультурное, музыкальное), то прогулку лучше начать с наблюдения, но если на занятиях дети были ограничены в движениях, то прогулку лучше начать с подвижных, спортивных игр.</w:t>
      </w:r>
      <w:r w:rsidRPr="00AD5586">
        <w:rPr>
          <w:rFonts w:ascii="Times New Roman" w:hAnsi="Times New Roman" w:cs="Times New Roman"/>
          <w:sz w:val="28"/>
          <w:szCs w:val="28"/>
        </w:rPr>
        <w:br/>
      </w:r>
      <w:r w:rsidRPr="00AD5586">
        <w:rPr>
          <w:rFonts w:ascii="Times New Roman" w:hAnsi="Times New Roman" w:cs="Times New Roman"/>
          <w:sz w:val="28"/>
          <w:szCs w:val="28"/>
        </w:rPr>
        <w:br/>
        <w:t>На прогулке предлагается планировать одну подвижную игру, общую для всех детей, и 2-3 игры с подгруппами детей. Кроме того, необходимо наметить игровые упражнения для индивидуальной работы.</w:t>
      </w:r>
      <w:r w:rsidRPr="00AD558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D5586">
        <w:rPr>
          <w:rFonts w:ascii="Times New Roman" w:hAnsi="Times New Roman" w:cs="Times New Roman"/>
          <w:sz w:val="28"/>
          <w:szCs w:val="28"/>
        </w:rPr>
        <w:t>Важно для прогулки планировать не только различные подвижные, но и спортивные игры (зимой – хоккей; весной, летом, осенью – футбол, баскетбол, бадминтон, настольный теннис, городки) и спортивные упражнения (зимой – катание на санках, скольжение по ледяным дорожкам, ходьба на лыжах, катание на коньках; весной, летом, осенью – катание на велосипеде, самокатах, роликовых коньках).</w:t>
      </w:r>
      <w:proofErr w:type="gramEnd"/>
      <w:r w:rsidRPr="00AD5586">
        <w:rPr>
          <w:rFonts w:ascii="Times New Roman" w:hAnsi="Times New Roman" w:cs="Times New Roman"/>
          <w:sz w:val="28"/>
          <w:szCs w:val="28"/>
        </w:rPr>
        <w:br/>
      </w:r>
      <w:r w:rsidRPr="00AD5586">
        <w:rPr>
          <w:rFonts w:ascii="Times New Roman" w:hAnsi="Times New Roman" w:cs="Times New Roman"/>
          <w:sz w:val="28"/>
          <w:szCs w:val="28"/>
        </w:rPr>
        <w:br/>
        <w:t>   </w:t>
      </w:r>
      <w:r w:rsidRPr="00AD5586">
        <w:rPr>
          <w:rStyle w:val="a3"/>
          <w:rFonts w:ascii="Times New Roman" w:hAnsi="Times New Roman" w:cs="Times New Roman"/>
          <w:sz w:val="28"/>
          <w:szCs w:val="28"/>
        </w:rPr>
        <w:t>   III  этап педагогического процесса – «Вторая половина дня»</w:t>
      </w:r>
      <w:r w:rsidRPr="00AD5586">
        <w:rPr>
          <w:rFonts w:ascii="Times New Roman" w:hAnsi="Times New Roman" w:cs="Times New Roman"/>
          <w:sz w:val="28"/>
          <w:szCs w:val="28"/>
        </w:rPr>
        <w:br/>
        <w:t xml:space="preserve">Основная педагогическая задача этого периода – вызвать у детей желание завтра снова прийти в детский сад. Для ее реализации необходимо в группе создать положительный эмоциональный настрой, чтобы каждому ребенку </w:t>
      </w:r>
      <w:r w:rsidRPr="00AD5586">
        <w:rPr>
          <w:rFonts w:ascii="Times New Roman" w:hAnsi="Times New Roman" w:cs="Times New Roman"/>
          <w:sz w:val="28"/>
          <w:szCs w:val="28"/>
        </w:rPr>
        <w:lastRenderedPageBreak/>
        <w:t>было комфортно.</w:t>
      </w:r>
      <w:r w:rsidRPr="00AD5586">
        <w:rPr>
          <w:rFonts w:ascii="Times New Roman" w:hAnsi="Times New Roman" w:cs="Times New Roman"/>
          <w:sz w:val="28"/>
          <w:szCs w:val="28"/>
        </w:rPr>
        <w:br/>
        <w:t xml:space="preserve">Во II половину дня кроме гимнастики после сна и </w:t>
      </w:r>
      <w:proofErr w:type="gramStart"/>
      <w:r w:rsidRPr="00AD5586">
        <w:rPr>
          <w:rFonts w:ascii="Times New Roman" w:hAnsi="Times New Roman" w:cs="Times New Roman"/>
          <w:sz w:val="28"/>
          <w:szCs w:val="28"/>
        </w:rPr>
        <w:t>закаливающим</w:t>
      </w:r>
      <w:proofErr w:type="gramEnd"/>
      <w:r w:rsidRPr="00AD5586">
        <w:rPr>
          <w:rFonts w:ascii="Times New Roman" w:hAnsi="Times New Roman" w:cs="Times New Roman"/>
          <w:sz w:val="28"/>
          <w:szCs w:val="28"/>
        </w:rPr>
        <w:t xml:space="preserve"> мероприятий предлагается планировать активный отдых детей. Физкультурные праздники, физкультурный досуг, дни здоровья являются важными компонентами активного отдыха детей.</w:t>
      </w:r>
      <w:r w:rsidRPr="00AD5586">
        <w:rPr>
          <w:rFonts w:ascii="Times New Roman" w:hAnsi="Times New Roman" w:cs="Times New Roman"/>
          <w:sz w:val="28"/>
          <w:szCs w:val="28"/>
        </w:rPr>
        <w:br/>
        <w:t>Во II половину дня также необходимо запланировать самостоятельную двигательную деятельность, используя различное физкультурное оборудование, тренажеры, дидактический материал. Вечером, перед уходом детей, лучше планировать спокойную двигательную деятельность – малоподвижные игры, дыхательные упражнения, упражнения на подвижность, оздоровительные упражнения с шарами и т.д.</w:t>
      </w:r>
      <w:r w:rsidRPr="00AD5586">
        <w:rPr>
          <w:rFonts w:ascii="Times New Roman" w:hAnsi="Times New Roman" w:cs="Times New Roman"/>
          <w:sz w:val="28"/>
          <w:szCs w:val="28"/>
        </w:rPr>
        <w:br/>
      </w:r>
      <w:r w:rsidRPr="00AD5586">
        <w:rPr>
          <w:rFonts w:ascii="Times New Roman" w:hAnsi="Times New Roman" w:cs="Times New Roman"/>
          <w:sz w:val="28"/>
          <w:szCs w:val="28"/>
        </w:rPr>
        <w:br/>
      </w:r>
      <w:r w:rsidRPr="00AD5586">
        <w:rPr>
          <w:rStyle w:val="a3"/>
          <w:rFonts w:ascii="Times New Roman" w:hAnsi="Times New Roman" w:cs="Times New Roman"/>
          <w:sz w:val="28"/>
          <w:szCs w:val="28"/>
        </w:rPr>
        <w:t>Итак, подведем итог всему сказанному.</w:t>
      </w:r>
      <w:r w:rsidRPr="00AD5586">
        <w:rPr>
          <w:rFonts w:ascii="Times New Roman" w:hAnsi="Times New Roman" w:cs="Times New Roman"/>
          <w:sz w:val="28"/>
          <w:szCs w:val="28"/>
        </w:rPr>
        <w:br/>
        <w:t>1.   Двигательная активность – это естественная потребность в движении.</w:t>
      </w:r>
      <w:r w:rsidRPr="00AD5586">
        <w:rPr>
          <w:rFonts w:ascii="Times New Roman" w:hAnsi="Times New Roman" w:cs="Times New Roman"/>
          <w:sz w:val="28"/>
          <w:szCs w:val="28"/>
        </w:rPr>
        <w:br/>
      </w:r>
      <w:r w:rsidRPr="00AD5586">
        <w:rPr>
          <w:rFonts w:ascii="Times New Roman" w:hAnsi="Times New Roman" w:cs="Times New Roman"/>
          <w:sz w:val="28"/>
          <w:szCs w:val="28"/>
        </w:rPr>
        <w:br/>
        <w:t>2.   Она зависит: - от пола ребенка; </w:t>
      </w:r>
      <w:r w:rsidRPr="00AD558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D5586">
        <w:rPr>
          <w:rFonts w:ascii="Times New Roman" w:hAnsi="Times New Roman" w:cs="Times New Roman"/>
          <w:sz w:val="28"/>
          <w:szCs w:val="28"/>
        </w:rPr>
        <w:br/>
        <w:t>                           – от времени года;</w:t>
      </w:r>
      <w:r w:rsidRPr="00AD5586">
        <w:rPr>
          <w:rFonts w:ascii="Times New Roman" w:hAnsi="Times New Roman" w:cs="Times New Roman"/>
          <w:sz w:val="28"/>
          <w:szCs w:val="28"/>
        </w:rPr>
        <w:br/>
        <w:t>                            - от времени суток;</w:t>
      </w:r>
      <w:r w:rsidRPr="00AD5586">
        <w:rPr>
          <w:rFonts w:ascii="Times New Roman" w:hAnsi="Times New Roman" w:cs="Times New Roman"/>
          <w:sz w:val="28"/>
          <w:szCs w:val="28"/>
        </w:rPr>
        <w:br/>
        <w:t>                            - от дня недели.</w:t>
      </w:r>
      <w:r w:rsidRPr="00AD5586">
        <w:rPr>
          <w:rFonts w:ascii="Times New Roman" w:hAnsi="Times New Roman" w:cs="Times New Roman"/>
          <w:sz w:val="28"/>
          <w:szCs w:val="28"/>
        </w:rPr>
        <w:br/>
      </w:r>
      <w:r w:rsidRPr="00AD5586">
        <w:rPr>
          <w:rFonts w:ascii="Times New Roman" w:hAnsi="Times New Roman" w:cs="Times New Roman"/>
          <w:sz w:val="28"/>
          <w:szCs w:val="28"/>
        </w:rPr>
        <w:br/>
        <w:t>3. В зависимости от степени подвижности детей целесообразно разделить на 3 подгруппы (высокая, средняя и низкая подвижность).</w:t>
      </w:r>
      <w:r w:rsidRPr="00AD5586">
        <w:rPr>
          <w:rFonts w:ascii="Times New Roman" w:hAnsi="Times New Roman" w:cs="Times New Roman"/>
          <w:sz w:val="28"/>
          <w:szCs w:val="28"/>
        </w:rPr>
        <w:br/>
      </w:r>
      <w:r w:rsidRPr="00AD5586">
        <w:rPr>
          <w:rFonts w:ascii="Times New Roman" w:hAnsi="Times New Roman" w:cs="Times New Roman"/>
          <w:sz w:val="28"/>
          <w:szCs w:val="28"/>
        </w:rPr>
        <w:br/>
        <w:t>4.  Двигательный режим включает в себя:</w:t>
      </w:r>
      <w:r w:rsidRPr="00AD5586">
        <w:rPr>
          <w:rFonts w:ascii="Times New Roman" w:hAnsi="Times New Roman" w:cs="Times New Roman"/>
          <w:sz w:val="28"/>
          <w:szCs w:val="28"/>
        </w:rPr>
        <w:br/>
        <w:t>      1 .  Физкультурно-оздоровительные занятия, состоящие из различных</w:t>
      </w:r>
      <w:r w:rsidRPr="00AD558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D5586">
        <w:rPr>
          <w:rFonts w:ascii="Times New Roman" w:hAnsi="Times New Roman" w:cs="Times New Roman"/>
          <w:sz w:val="28"/>
          <w:szCs w:val="28"/>
        </w:rPr>
        <w:br/>
        <w:t>          видов занятий.</w:t>
      </w:r>
      <w:r w:rsidRPr="00AD5586">
        <w:rPr>
          <w:rFonts w:ascii="Times New Roman" w:hAnsi="Times New Roman" w:cs="Times New Roman"/>
          <w:sz w:val="28"/>
          <w:szCs w:val="28"/>
        </w:rPr>
        <w:br/>
        <w:t>      2.  Учебные занятия (по физкультуре, по плаванию).</w:t>
      </w:r>
      <w:r w:rsidRPr="00AD5586">
        <w:rPr>
          <w:rFonts w:ascii="Times New Roman" w:hAnsi="Times New Roman" w:cs="Times New Roman"/>
          <w:sz w:val="28"/>
          <w:szCs w:val="28"/>
        </w:rPr>
        <w:br/>
        <w:t>      3.  Самостоятельные занятия.</w:t>
      </w:r>
      <w:r w:rsidRPr="00AD5586">
        <w:rPr>
          <w:rFonts w:ascii="Times New Roman" w:hAnsi="Times New Roman" w:cs="Times New Roman"/>
          <w:sz w:val="28"/>
          <w:szCs w:val="28"/>
        </w:rPr>
        <w:br/>
        <w:t>      4.  Физкультурно-массовые занятия.</w:t>
      </w:r>
      <w:r w:rsidRPr="00AD5586">
        <w:rPr>
          <w:rFonts w:ascii="Times New Roman" w:hAnsi="Times New Roman" w:cs="Times New Roman"/>
          <w:sz w:val="28"/>
          <w:szCs w:val="28"/>
        </w:rPr>
        <w:br/>
        <w:t>      5.   </w:t>
      </w:r>
      <w:proofErr w:type="spellStart"/>
      <w:r w:rsidRPr="00AD5586">
        <w:rPr>
          <w:rFonts w:ascii="Times New Roman" w:hAnsi="Times New Roman" w:cs="Times New Roman"/>
          <w:sz w:val="28"/>
          <w:szCs w:val="28"/>
        </w:rPr>
        <w:t>Внегрупповые</w:t>
      </w:r>
      <w:proofErr w:type="spellEnd"/>
      <w:r w:rsidRPr="00AD5586">
        <w:rPr>
          <w:rFonts w:ascii="Times New Roman" w:hAnsi="Times New Roman" w:cs="Times New Roman"/>
          <w:sz w:val="28"/>
          <w:szCs w:val="28"/>
        </w:rPr>
        <w:t xml:space="preserve"> (дополнительные) виды занятий.</w:t>
      </w:r>
      <w:r w:rsidRPr="00AD5586">
        <w:rPr>
          <w:rFonts w:ascii="Times New Roman" w:hAnsi="Times New Roman" w:cs="Times New Roman"/>
          <w:sz w:val="28"/>
          <w:szCs w:val="28"/>
        </w:rPr>
        <w:br/>
        <w:t>        6. Совместная физкультурно-оздоровительная работа ДОУ и семьи.</w:t>
      </w:r>
      <w:r w:rsidRPr="00AD5586">
        <w:rPr>
          <w:rFonts w:ascii="Times New Roman" w:hAnsi="Times New Roman" w:cs="Times New Roman"/>
          <w:sz w:val="28"/>
          <w:szCs w:val="28"/>
        </w:rPr>
        <w:br/>
        <w:t xml:space="preserve">      7.  Требования </w:t>
      </w:r>
      <w:proofErr w:type="gramStart"/>
      <w:r w:rsidRPr="00AD558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D5586">
        <w:rPr>
          <w:rFonts w:ascii="Times New Roman" w:hAnsi="Times New Roman" w:cs="Times New Roman"/>
          <w:sz w:val="28"/>
          <w:szCs w:val="28"/>
        </w:rPr>
        <w:t xml:space="preserve"> ДА: </w:t>
      </w:r>
      <w:proofErr w:type="gramStart"/>
      <w:r w:rsidRPr="00AD5586">
        <w:rPr>
          <w:rFonts w:ascii="Times New Roman" w:hAnsi="Times New Roman" w:cs="Times New Roman"/>
          <w:sz w:val="28"/>
          <w:szCs w:val="28"/>
        </w:rPr>
        <w:t>должна</w:t>
      </w:r>
      <w:proofErr w:type="gramEnd"/>
      <w:r w:rsidRPr="00AD5586">
        <w:rPr>
          <w:rFonts w:ascii="Times New Roman" w:hAnsi="Times New Roman" w:cs="Times New Roman"/>
          <w:sz w:val="28"/>
          <w:szCs w:val="28"/>
        </w:rPr>
        <w:t xml:space="preserve"> быть целенаправленна и соответствовать опыту дошкольника, интересам, желаниям, функциональным возможностям организма.</w:t>
      </w:r>
    </w:p>
    <w:p w:rsidR="00AD5586" w:rsidRPr="00AD5586" w:rsidRDefault="00AD5586" w:rsidP="00AD5586">
      <w:pPr>
        <w:rPr>
          <w:rFonts w:ascii="Times New Roman" w:hAnsi="Times New Roman" w:cs="Times New Roman"/>
          <w:sz w:val="28"/>
          <w:szCs w:val="28"/>
        </w:rPr>
      </w:pPr>
    </w:p>
    <w:p w:rsidR="00AD5586" w:rsidRPr="00AD5586" w:rsidRDefault="00AD5586">
      <w:pPr>
        <w:rPr>
          <w:rFonts w:ascii="Times New Roman" w:hAnsi="Times New Roman" w:cs="Times New Roman"/>
          <w:sz w:val="28"/>
          <w:szCs w:val="28"/>
        </w:rPr>
      </w:pPr>
    </w:p>
    <w:sectPr w:rsidR="00AD5586" w:rsidRPr="00AD5586" w:rsidSect="00164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proofState w:spelling="clean" w:grammar="clean"/>
  <w:defaultTabStop w:val="708"/>
  <w:characterSpacingControl w:val="doNotCompress"/>
  <w:compat/>
  <w:rsids>
    <w:rsidRoot w:val="00877A2E"/>
    <w:rsid w:val="00164B37"/>
    <w:rsid w:val="00183B48"/>
    <w:rsid w:val="00345B2D"/>
    <w:rsid w:val="00877A2E"/>
    <w:rsid w:val="00AD5586"/>
    <w:rsid w:val="00FC1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A2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77A2E"/>
    <w:rPr>
      <w:b/>
      <w:bCs/>
    </w:rPr>
  </w:style>
  <w:style w:type="character" w:customStyle="1" w:styleId="apple-converted-space">
    <w:name w:val="apple-converted-space"/>
    <w:basedOn w:val="a0"/>
    <w:uiPriority w:val="99"/>
    <w:rsid w:val="00877A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1417</Words>
  <Characters>8080</Characters>
  <Application>Microsoft Office Word</Application>
  <DocSecurity>0</DocSecurity>
  <Lines>67</Lines>
  <Paragraphs>18</Paragraphs>
  <ScaleCrop>false</ScaleCrop>
  <Company/>
  <LinksUpToDate>false</LinksUpToDate>
  <CharactersWithSpaces>9479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2016-03-06T17:50:00Z</dcterms:created>
  <dcterms:modified xsi:type="dcterms:W3CDTF">2016-04-03T17:50:00Z</dcterms:modified>
</cp:coreProperties>
</file>