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126"/>
        <w:gridCol w:w="566"/>
        <w:gridCol w:w="1042"/>
        <w:gridCol w:w="1950"/>
        <w:gridCol w:w="481"/>
        <w:gridCol w:w="719"/>
        <w:gridCol w:w="2648"/>
      </w:tblGrid>
      <w:tr w:rsidR="008527D2" w:rsidTr="008527D2">
        <w:trPr>
          <w:trHeight w:val="841"/>
        </w:trPr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527D2" w:rsidRPr="008527D2" w:rsidRDefault="008527D2" w:rsidP="008527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Материально-техническое обеспечение </w:t>
            </w:r>
          </w:p>
        </w:tc>
      </w:tr>
      <w:tr w:rsidR="008527D2" w:rsidTr="008527D2">
        <w:trPr>
          <w:trHeight w:val="255"/>
        </w:trPr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Общие сведения  </w:t>
            </w:r>
          </w:p>
        </w:tc>
      </w:tr>
      <w:tr w:rsidR="008527D2" w:rsidTr="008527D2">
        <w:trPr>
          <w:trHeight w:val="16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>Наименование</w:t>
            </w:r>
          </w:p>
          <w:p w:rsidR="008527D2" w:rsidRDefault="008527D2">
            <w:pPr>
              <w:rPr>
                <w:b/>
                <w:bCs/>
              </w:rPr>
            </w:pPr>
            <w:r>
              <w:t>показателя</w:t>
            </w: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ind w:left="1317"/>
              <w:rPr>
                <w:b/>
                <w:bCs/>
              </w:rPr>
            </w:pPr>
            <w:r>
              <w:t>Нормативное состояние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rPr>
                <w:bCs/>
              </w:rPr>
            </w:pPr>
            <w:r>
              <w:rPr>
                <w:bCs/>
              </w:rPr>
              <w:t>Информация</w:t>
            </w:r>
          </w:p>
          <w:p w:rsidR="008527D2" w:rsidRDefault="008527D2">
            <w:pPr>
              <w:rPr>
                <w:b/>
                <w:bCs/>
              </w:rPr>
            </w:pPr>
          </w:p>
        </w:tc>
      </w:tr>
      <w:tr w:rsidR="008527D2" w:rsidTr="008527D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r>
              <w:t>Лицензирование деятельности МАДОУ</w:t>
            </w:r>
          </w:p>
          <w:p w:rsidR="008527D2" w:rsidRDefault="008527D2">
            <w:pPr>
              <w:jc w:val="right"/>
            </w:pP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 xml:space="preserve">  Наличие действующей (с </w:t>
            </w:r>
            <w:proofErr w:type="spellStart"/>
            <w:r>
              <w:t>неистекшим</w:t>
            </w:r>
            <w:proofErr w:type="spellEnd"/>
            <w:r w:rsidR="00CF614D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>
              <w:t xml:space="preserve"> сроком, не отозванной) лицензии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 в сфере дошкольного образования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jc w:val="center"/>
            </w:pPr>
            <w:r>
              <w:t>Серия №</w:t>
            </w:r>
            <w:r w:rsidR="003E56C0">
              <w:t>0000429</w:t>
            </w:r>
            <w:r>
              <w:t xml:space="preserve"> </w:t>
            </w:r>
          </w:p>
          <w:p w:rsidR="008527D2" w:rsidRDefault="008527D2" w:rsidP="003E56C0">
            <w:pPr>
              <w:jc w:val="center"/>
            </w:pPr>
            <w:r>
              <w:t>Регистрационный №1</w:t>
            </w:r>
            <w:r w:rsidR="003E56C0">
              <w:t>7213 от 29.04.2013</w:t>
            </w:r>
            <w:r>
              <w:t>г.</w:t>
            </w:r>
          </w:p>
        </w:tc>
      </w:tr>
      <w:tr w:rsidR="008527D2" w:rsidTr="008527D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>Готовность учреждения к новому учебному году (по утвержденной форме)</w:t>
            </w: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 xml:space="preserve">Наличие подписанного всеми соответствующими службами акта готовности МАДОУ к новому учебному </w:t>
            </w:r>
          </w:p>
          <w:p w:rsidR="008527D2" w:rsidRDefault="008527D2">
            <w:r>
              <w:t>году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3E56C0">
            <w:pPr>
              <w:jc w:val="center"/>
            </w:pPr>
            <w:r>
              <w:t>03.09.2012</w:t>
            </w:r>
            <w:r w:rsidR="008527D2">
              <w:t>г.</w:t>
            </w: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8527D2" w:rsidRDefault="008527D2" w:rsidP="008527D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2.1.Здание (помещения) и участок МАДОУ</w:t>
            </w:r>
          </w:p>
        </w:tc>
      </w:tr>
      <w:tr w:rsidR="008527D2" w:rsidTr="008527D2">
        <w:trPr>
          <w:trHeight w:val="270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Общая площадь территории МАДОУ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  <w:rPr>
                <w:color w:val="FF6600"/>
              </w:rPr>
            </w:pPr>
            <w:r>
              <w:t xml:space="preserve">10671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8527D2" w:rsidTr="008527D2">
        <w:trPr>
          <w:trHeight w:val="315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Площадь озеленения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</w:pPr>
            <w:r>
              <w:t xml:space="preserve">1500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8527D2" w:rsidTr="008527D2">
        <w:trPr>
          <w:trHeight w:val="315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Общая площадь участка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</w:pPr>
            <w:r>
              <w:t>10671кв. м</w:t>
            </w:r>
          </w:p>
        </w:tc>
      </w:tr>
      <w:tr w:rsidR="008527D2" w:rsidTr="008527D2">
        <w:trPr>
          <w:trHeight w:val="327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Площадь </w:t>
            </w:r>
            <w:r>
              <w:rPr>
                <w:u w:val="single"/>
              </w:rPr>
              <w:t xml:space="preserve">1-ой физкультурной площадки 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  <w:rPr>
                <w:color w:val="000000"/>
              </w:rPr>
            </w:pPr>
            <w:r>
              <w:rPr>
                <w:color w:val="000000"/>
              </w:rPr>
              <w:t>100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.- грунт</w:t>
            </w:r>
          </w:p>
        </w:tc>
      </w:tr>
      <w:tr w:rsidR="008527D2" w:rsidTr="008527D2">
        <w:trPr>
          <w:trHeight w:val="255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Площадь </w:t>
            </w:r>
            <w:r>
              <w:rPr>
                <w:u w:val="single"/>
              </w:rPr>
              <w:t>2-ой физкультурной площадки</w:t>
            </w:r>
            <w:r>
              <w:t xml:space="preserve"> 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  <w:rPr>
                <w:color w:val="000000"/>
              </w:rPr>
            </w:pPr>
            <w:r>
              <w:rPr>
                <w:color w:val="000000"/>
              </w:rPr>
              <w:t>50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.- грунт</w:t>
            </w:r>
          </w:p>
        </w:tc>
      </w:tr>
      <w:tr w:rsidR="008527D2" w:rsidTr="008527D2"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Общая полезная площадь здания (2 этажа) 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</w:pPr>
            <w:smartTag w:uri="urn:schemas-microsoft-com:office:smarttags" w:element="metricconverter">
              <w:smartTagPr>
                <w:attr w:name="ProductID" w:val="2510.6 кв. м"/>
              </w:smartTagPr>
              <w:r>
                <w:t>2510.6 кв. м</w:t>
              </w:r>
            </w:smartTag>
            <w:r>
              <w:t xml:space="preserve">  (73.5кв. м бассейн)</w:t>
            </w:r>
          </w:p>
        </w:tc>
      </w:tr>
      <w:tr w:rsidR="008527D2" w:rsidTr="008527D2"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Полезная площадь на одного воспитанника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</w:pPr>
            <w:smartTag w:uri="urn:schemas-microsoft-com:office:smarttags" w:element="metricconverter">
              <w:smartTagPr>
                <w:attr w:name="ProductID" w:val="11.67 кв. м"/>
              </w:smartTagPr>
              <w:r>
                <w:t>11.67 кв. м</w:t>
              </w:r>
            </w:smartTag>
            <w:r>
              <w:t xml:space="preserve">. </w:t>
            </w: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2.2.Водоснабжение и канализация, отопление и вентиляция здания (помещения) МАДОУ</w:t>
            </w: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8527D2" w:rsidTr="008527D2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  <w:ind w:left="65"/>
              <w:rPr>
                <w:b/>
                <w:i/>
              </w:rPr>
            </w:pPr>
            <w:r>
              <w:t xml:space="preserve">Наличие подписанного соответствующей службой акта о  соответствии </w:t>
            </w:r>
            <w:r>
              <w:rPr>
                <w:bCs/>
              </w:rPr>
              <w:t>воздушно-теплового режим</w:t>
            </w:r>
            <w:r>
              <w:t>а санитарным и гигиеническим нормам: обеспечение охраны здоровья воспитанников, и работников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  <w:ind w:left="65"/>
            </w:pPr>
            <w:r>
              <w:t xml:space="preserve">Экспертное заключение №02-20-12/281 от 02.04.2009г.филиал ФГУЗ «Центр гигиены и эпидемиологии Свердловской области» в Орджоникидзевском районе и Железнодорожном районе </w:t>
            </w:r>
            <w:proofErr w:type="spellStart"/>
            <w:r>
              <w:t>г</w:t>
            </w:r>
            <w:proofErr w:type="gramStart"/>
            <w:r>
              <w:t>.Е</w:t>
            </w:r>
            <w:proofErr w:type="gramEnd"/>
            <w:r>
              <w:t>катеринбург</w:t>
            </w:r>
            <w:proofErr w:type="spellEnd"/>
            <w:r>
              <w:t>: протокол №97д от 22.01.09, №197д от 05.02.09. №325д от 19.02.09,</w:t>
            </w:r>
          </w:p>
          <w:p w:rsidR="008527D2" w:rsidRDefault="008527D2">
            <w:pPr>
              <w:tabs>
                <w:tab w:val="left" w:pos="65"/>
              </w:tabs>
              <w:ind w:left="65"/>
              <w:rPr>
                <w:b/>
                <w:i/>
              </w:rPr>
            </w:pPr>
            <w:r>
              <w:t>№437д от 02.03.09, №593д от 19.03.09.</w:t>
            </w: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65"/>
              </w:tabs>
              <w:ind w:left="65"/>
              <w:jc w:val="center"/>
              <w:rPr>
                <w:b/>
                <w:i/>
                <w:sz w:val="28"/>
                <w:szCs w:val="28"/>
              </w:rPr>
            </w:pPr>
          </w:p>
          <w:p w:rsidR="008527D2" w:rsidRDefault="008527D2" w:rsidP="008527D2">
            <w:pPr>
              <w:tabs>
                <w:tab w:val="left" w:pos="65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2.3.Набор и  площади образовательных помещений, их отделка и оборудование </w:t>
            </w: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  <w:tbl>
            <w:tblPr>
              <w:tblW w:w="9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1"/>
              <w:gridCol w:w="1681"/>
              <w:gridCol w:w="1681"/>
              <w:gridCol w:w="1681"/>
              <w:gridCol w:w="1565"/>
              <w:gridCol w:w="1681"/>
            </w:tblGrid>
            <w:tr w:rsidR="008527D2">
              <w:trPr>
                <w:trHeight w:val="782"/>
              </w:trPr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7D2" w:rsidRDefault="008527D2">
                  <w:proofErr w:type="spellStart"/>
                  <w:proofErr w:type="gramStart"/>
                  <w:r>
                    <w:t>Наименова-ние</w:t>
                  </w:r>
                  <w:proofErr w:type="spellEnd"/>
                  <w:proofErr w:type="gramEnd"/>
                </w:p>
                <w:p w:rsidR="008527D2" w:rsidRDefault="008527D2">
                  <w:pPr>
                    <w:tabs>
                      <w:tab w:val="left" w:pos="65"/>
                    </w:tabs>
                    <w:jc w:val="right"/>
                    <w:rPr>
                      <w:b/>
                      <w:i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7D2" w:rsidRDefault="008527D2">
                  <w:r>
                    <w:t xml:space="preserve">групповые </w:t>
                  </w:r>
                </w:p>
                <w:p w:rsidR="008527D2" w:rsidRDefault="008527D2">
                  <w:r>
                    <w:t>помещения</w:t>
                  </w:r>
                </w:p>
                <w:p w:rsidR="008527D2" w:rsidRDefault="008527D2">
                  <w:pPr>
                    <w:tabs>
                      <w:tab w:val="left" w:pos="65"/>
                    </w:tabs>
                    <w:jc w:val="right"/>
                    <w:rPr>
                      <w:b/>
                      <w:i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7D2" w:rsidRDefault="008527D2">
                  <w:pPr>
                    <w:jc w:val="both"/>
                  </w:pPr>
                  <w:r>
                    <w:t xml:space="preserve">музыкальный </w:t>
                  </w:r>
                </w:p>
                <w:p w:rsidR="008527D2" w:rsidRDefault="008527D2">
                  <w:pPr>
                    <w:jc w:val="both"/>
                  </w:pPr>
                  <w:r>
                    <w:t xml:space="preserve">зал </w:t>
                  </w:r>
                </w:p>
                <w:p w:rsidR="008527D2" w:rsidRDefault="008527D2">
                  <w:pPr>
                    <w:tabs>
                      <w:tab w:val="left" w:pos="65"/>
                    </w:tabs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7D2" w:rsidRDefault="008527D2">
                  <w:pPr>
                    <w:jc w:val="both"/>
                  </w:pPr>
                  <w:proofErr w:type="gramStart"/>
                  <w:r>
                    <w:t>физкультур-</w:t>
                  </w:r>
                  <w:proofErr w:type="spellStart"/>
                  <w:r>
                    <w:t>ный</w:t>
                  </w:r>
                  <w:proofErr w:type="spellEnd"/>
                  <w:proofErr w:type="gramEnd"/>
                  <w:r>
                    <w:t xml:space="preserve"> зал</w:t>
                  </w:r>
                </w:p>
                <w:p w:rsidR="008527D2" w:rsidRDefault="008527D2">
                  <w:pPr>
                    <w:tabs>
                      <w:tab w:val="left" w:pos="65"/>
                    </w:tabs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7D2" w:rsidRDefault="008527D2">
                  <w:pPr>
                    <w:jc w:val="both"/>
                  </w:pPr>
                  <w:r>
                    <w:t>кабинет</w:t>
                  </w:r>
                </w:p>
                <w:p w:rsidR="008527D2" w:rsidRDefault="008527D2">
                  <w:pPr>
                    <w:jc w:val="both"/>
                  </w:pPr>
                  <w:r>
                    <w:t xml:space="preserve"> учителя-</w:t>
                  </w:r>
                </w:p>
                <w:p w:rsidR="008527D2" w:rsidRDefault="008527D2">
                  <w:pPr>
                    <w:jc w:val="both"/>
                  </w:pPr>
                  <w:r>
                    <w:t>логопеда</w:t>
                  </w:r>
                </w:p>
                <w:p w:rsidR="008527D2" w:rsidRDefault="008527D2">
                  <w:pPr>
                    <w:tabs>
                      <w:tab w:val="left" w:pos="65"/>
                    </w:tabs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7D2" w:rsidRDefault="008527D2">
                  <w:pPr>
                    <w:jc w:val="both"/>
                  </w:pPr>
                  <w:r>
                    <w:t>кабинет педагога-психолога</w:t>
                  </w:r>
                </w:p>
                <w:p w:rsidR="008527D2" w:rsidRDefault="008527D2">
                  <w:pPr>
                    <w:tabs>
                      <w:tab w:val="left" w:pos="65"/>
                    </w:tabs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8527D2">
              <w:trPr>
                <w:trHeight w:val="420"/>
              </w:trPr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rPr>
                      <w:b/>
                      <w:i/>
                    </w:rPr>
                  </w:pPr>
                  <w:r>
                    <w:t>Количество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7D2" w:rsidRDefault="008527D2">
                  <w:pPr>
                    <w:jc w:val="center"/>
                    <w:rPr>
                      <w:b/>
                      <w:i/>
                    </w:rPr>
                  </w:pPr>
                  <w:r>
                    <w:t>11 групп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7D2" w:rsidRDefault="008527D2">
                  <w:pPr>
                    <w:jc w:val="center"/>
                    <w:rPr>
                      <w:b/>
                      <w:i/>
                    </w:rPr>
                  </w:pPr>
                  <w:r>
                    <w:t>1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7D2" w:rsidRDefault="008527D2">
                  <w:pPr>
                    <w:jc w:val="center"/>
                    <w:rPr>
                      <w:b/>
                      <w:i/>
                    </w:rPr>
                  </w:pPr>
                  <w:r>
                    <w:t>1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7D2" w:rsidRDefault="008527D2">
                  <w:pPr>
                    <w:jc w:val="center"/>
                    <w:rPr>
                      <w:b/>
                      <w:i/>
                    </w:rPr>
                  </w:pPr>
                  <w:r>
                    <w:t>1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7D2" w:rsidRDefault="008527D2">
                  <w:pPr>
                    <w:jc w:val="center"/>
                    <w:rPr>
                      <w:b/>
                      <w:i/>
                    </w:rPr>
                  </w:pPr>
                  <w:r>
                    <w:t>1</w:t>
                  </w:r>
                </w:p>
              </w:tc>
            </w:tr>
            <w:tr w:rsidR="008527D2">
              <w:trPr>
                <w:trHeight w:val="339"/>
              </w:trPr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r>
                    <w:t>площади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jc w:val="right"/>
                  </w:pPr>
                  <w:r>
                    <w:t>(610,3  кв. м)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center"/>
                  </w:pPr>
                  <w:r>
                    <w:t xml:space="preserve">(75.8 </w:t>
                  </w:r>
                  <w:proofErr w:type="spellStart"/>
                  <w:r>
                    <w:t>кв</w:t>
                  </w:r>
                  <w:proofErr w:type="gramStart"/>
                  <w:r>
                    <w:t>.м</w:t>
                  </w:r>
                  <w:proofErr w:type="spellEnd"/>
                  <w:proofErr w:type="gramEnd"/>
                  <w:r>
                    <w:t>)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center"/>
                  </w:pPr>
                  <w:r>
                    <w:t xml:space="preserve">(56.6 </w:t>
                  </w:r>
                  <w:proofErr w:type="spellStart"/>
                  <w:r>
                    <w:t>кв</w:t>
                  </w:r>
                  <w:proofErr w:type="gramStart"/>
                  <w:r>
                    <w:t>.м</w:t>
                  </w:r>
                  <w:proofErr w:type="spellEnd"/>
                  <w:proofErr w:type="gramEnd"/>
                  <w:r>
                    <w:t>)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center"/>
                  </w:pPr>
                  <w:r>
                    <w:t>(11,5кв. м)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center"/>
                  </w:pPr>
                  <w:r>
                    <w:t>(37.0кв</w:t>
                  </w:r>
                  <w:proofErr w:type="gramStart"/>
                  <w:r>
                    <w:t>.м</w:t>
                  </w:r>
                  <w:proofErr w:type="gramEnd"/>
                  <w:r>
                    <w:t>)</w:t>
                  </w:r>
                </w:p>
              </w:tc>
            </w:tr>
            <w:tr w:rsidR="008527D2">
              <w:trPr>
                <w:trHeight w:val="1473"/>
              </w:trPr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7D2" w:rsidRDefault="008527D2">
                  <w:r>
                    <w:lastRenderedPageBreak/>
                    <w:t xml:space="preserve">отделка и </w:t>
                  </w:r>
                  <w:proofErr w:type="spellStart"/>
                  <w:proofErr w:type="gramStart"/>
                  <w:r>
                    <w:t>оборудова-ние</w:t>
                  </w:r>
                  <w:proofErr w:type="spellEnd"/>
                  <w:proofErr w:type="gramEnd"/>
                </w:p>
                <w:p w:rsidR="008527D2" w:rsidRDefault="008527D2"/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7D2" w:rsidRDefault="008527D2">
                  <w:pPr>
                    <w:ind w:left="-104"/>
                  </w:pPr>
                  <w:r>
                    <w:t>соответствуют</w:t>
                  </w:r>
                </w:p>
                <w:p w:rsidR="008527D2" w:rsidRDefault="008527D2">
                  <w:r>
                    <w:t>требованиям  СанПиН и пожарной безопасности</w:t>
                  </w:r>
                </w:p>
                <w:p w:rsidR="008527D2" w:rsidRDefault="008527D2">
                  <w:pPr>
                    <w:jc w:val="right"/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7D2" w:rsidRDefault="008527D2">
                  <w:r>
                    <w:t>соответствует</w:t>
                  </w:r>
                </w:p>
                <w:p w:rsidR="008527D2" w:rsidRDefault="008527D2">
                  <w:r>
                    <w:t>требованиям  СанПиН и пожарной безопасности</w:t>
                  </w:r>
                </w:p>
                <w:p w:rsidR="008527D2" w:rsidRDefault="008527D2">
                  <w:pPr>
                    <w:tabs>
                      <w:tab w:val="left" w:pos="65"/>
                    </w:tabs>
                    <w:jc w:val="center"/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r>
                    <w:t xml:space="preserve">соответствует требованиям  СанПиН и </w:t>
                  </w:r>
                  <w:proofErr w:type="gramStart"/>
                  <w:r>
                    <w:t>пожарной</w:t>
                  </w:r>
                  <w:proofErr w:type="gramEnd"/>
                  <w:r>
                    <w:t xml:space="preserve"> </w:t>
                  </w:r>
                </w:p>
                <w:p w:rsidR="008527D2" w:rsidRDefault="008527D2">
                  <w:pPr>
                    <w:tabs>
                      <w:tab w:val="left" w:pos="65"/>
                    </w:tabs>
                    <w:jc w:val="center"/>
                  </w:pPr>
                  <w:r>
                    <w:t>безопасности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7D2" w:rsidRDefault="008527D2">
                  <w:pPr>
                    <w:ind w:left="-104"/>
                  </w:pPr>
                  <w:r>
                    <w:t>соответствует требованиям СанПиН и пожарной безопасности</w:t>
                  </w:r>
                </w:p>
                <w:p w:rsidR="008527D2" w:rsidRDefault="008527D2">
                  <w:pPr>
                    <w:tabs>
                      <w:tab w:val="left" w:pos="65"/>
                    </w:tabs>
                    <w:jc w:val="center"/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r>
                    <w:t>соответствует</w:t>
                  </w:r>
                </w:p>
                <w:p w:rsidR="008527D2" w:rsidRDefault="008527D2">
                  <w:pPr>
                    <w:tabs>
                      <w:tab w:val="left" w:pos="65"/>
                    </w:tabs>
                    <w:jc w:val="center"/>
                  </w:pPr>
                  <w:r>
                    <w:t>требованиям СанПиН и пожарной безопасности</w:t>
                  </w:r>
                </w:p>
              </w:tc>
            </w:tr>
          </w:tbl>
          <w:p w:rsidR="008527D2" w:rsidRDefault="008527D2">
            <w:pPr>
              <w:tabs>
                <w:tab w:val="left" w:pos="65"/>
              </w:tabs>
              <w:ind w:left="65"/>
              <w:jc w:val="center"/>
              <w:rPr>
                <w:b/>
                <w:i/>
                <w:sz w:val="22"/>
                <w:szCs w:val="22"/>
              </w:rPr>
            </w:pP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2.4.Искусственное и естественное освещение помещений для образования детей</w:t>
            </w: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8527D2" w:rsidTr="008527D2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  <w:ind w:left="65"/>
              <w:rPr>
                <w:b/>
                <w:i/>
              </w:rPr>
            </w:pPr>
            <w:r>
              <w:lastRenderedPageBreak/>
              <w:t>Наличие подписанного соответствующей службой акта о  соответствии искусственного и естественного освещения помещений</w:t>
            </w:r>
            <w:r>
              <w:rPr>
                <w:bCs/>
              </w:rPr>
              <w:t xml:space="preserve"> МДОУ</w:t>
            </w:r>
            <w:r>
              <w:t xml:space="preserve"> санитарным и гигиеническим нормам: обеспечение охраны здоровья детей и работников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  <w:ind w:left="65"/>
              <w:jc w:val="both"/>
            </w:pPr>
            <w:r>
              <w:t>Экспертное заключение №02-20-12/281 от 02.04.2009г</w:t>
            </w:r>
            <w:proofErr w:type="gramStart"/>
            <w:r>
              <w:t>.ф</w:t>
            </w:r>
            <w:proofErr w:type="gramEnd"/>
            <w:r>
              <w:t>илиал ФГУЗ «Центр гигиены и эпидемиологии Свердловской области» в Орджоникидзевском районе и Железнодорожном районе г. Екатеринбург: протокол №520 д, 523д от26.02.2009г.</w:t>
            </w: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2.5.Показатели микроклимата в помещениях для образования детей</w:t>
            </w: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8527D2" w:rsidTr="008527D2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  <w:ind w:left="65"/>
              <w:rPr>
                <w:b/>
                <w:i/>
              </w:rPr>
            </w:pPr>
            <w:r>
              <w:t>Наличие подписанного соответствующей службой акта о  соответствии  показателей микроклимата в помещениях</w:t>
            </w:r>
            <w:r>
              <w:rPr>
                <w:bCs/>
              </w:rPr>
              <w:t xml:space="preserve"> МДОУ</w:t>
            </w:r>
            <w:r>
              <w:t xml:space="preserve"> санитарным и гигиеническим нормам: обеспечение охраны здоровья детей и работников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</w:rPr>
            </w:pPr>
            <w:r>
              <w:t>Экспертное заключение №02-20-12/281 от 02.04.2009г</w:t>
            </w:r>
            <w:proofErr w:type="gramStart"/>
            <w:r>
              <w:t>.ф</w:t>
            </w:r>
            <w:proofErr w:type="gramEnd"/>
            <w:r>
              <w:t>илиал ФГУЗ «Центр гигиены и эпидемиологии Свердловской области» в Орджоникидзевском районе и Железнодорожном районе г.</w:t>
            </w:r>
            <w:r w:rsidR="00CF614D">
              <w:t xml:space="preserve"> </w:t>
            </w:r>
            <w:r>
              <w:t>Екатеринбург: протокол №521д от 26.02.2009г.</w:t>
            </w: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 w:rsidP="008527D2">
            <w:pPr>
              <w:tabs>
                <w:tab w:val="left" w:pos="65"/>
              </w:tabs>
              <w:jc w:val="both"/>
              <w:rPr>
                <w:b/>
                <w:i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2.6.Санитарное состояние и содержание помещений</w:t>
            </w: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8527D2" w:rsidTr="008527D2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1338"/>
              </w:tabs>
              <w:rPr>
                <w:b/>
                <w:i/>
              </w:rPr>
            </w:pPr>
            <w:r>
              <w:t xml:space="preserve">Санитарно-эпидемиологическое заключение 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jc w:val="both"/>
            </w:pPr>
            <w:r>
              <w:t>№66.01.20.000.М.001401.04.09 от 06.04.2009г.</w:t>
            </w:r>
          </w:p>
          <w:p w:rsidR="008527D2" w:rsidRDefault="008527D2">
            <w:pPr>
              <w:jc w:val="both"/>
            </w:pPr>
            <w:r>
              <w:t xml:space="preserve"> Управление Федеральной службы по защите прав потребителей и благополучия человека по Свердловской области.</w:t>
            </w: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  <w:color w:val="FF6600"/>
              </w:rPr>
            </w:pPr>
            <w:r>
              <w:t xml:space="preserve">  </w:t>
            </w: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1338"/>
              </w:tabs>
              <w:rPr>
                <w:b/>
                <w:i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2.7.Строительные нормы и правила в части проектирования, строительства, ремонта МАДОУ</w:t>
            </w: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8527D2" w:rsidTr="008527D2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2" w:rsidRDefault="008527D2">
            <w:pPr>
              <w:tabs>
                <w:tab w:val="left" w:pos="1338"/>
              </w:tabs>
              <w:jc w:val="center"/>
            </w:pPr>
            <w:r>
              <w:t>Соответствует 100%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1338"/>
              </w:tabs>
            </w:pPr>
            <w:r>
              <w:t>Экспертное заключение №02-20-12/281 от 02.04.2009г</w:t>
            </w:r>
            <w:proofErr w:type="gramStart"/>
            <w:r>
              <w:t>.ф</w:t>
            </w:r>
            <w:proofErr w:type="gramEnd"/>
            <w:r>
              <w:t xml:space="preserve">илиал ФГУЗ «Центр гигиены и эпидемиологии Свердловской области» в Орджоникидзевском районе и Железнодорожном районе г. Екатеринбург(СанПиН 2.4.1.1249-03 Санитарно-эпидемиологические требования к устройству , содержанию и организации режима работы дошкольных образовательных учреждений) </w:t>
            </w:r>
          </w:p>
        </w:tc>
      </w:tr>
      <w:tr w:rsidR="008527D2" w:rsidTr="008527D2">
        <w:trPr>
          <w:trHeight w:val="144"/>
        </w:trPr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1338"/>
              </w:tabs>
              <w:rPr>
                <w:b/>
                <w:i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2.8. Пожарная безопасность</w:t>
            </w: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8527D2" w:rsidTr="008527D2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1338"/>
              </w:tabs>
              <w:rPr>
                <w:b/>
                <w:i/>
              </w:rPr>
            </w:pPr>
            <w:r>
              <w:lastRenderedPageBreak/>
              <w:t xml:space="preserve">Соблюдение требований пожарной безопасности 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1338"/>
              </w:tabs>
              <w:rPr>
                <w:b/>
                <w:i/>
                <w:color w:val="FF6600"/>
              </w:rPr>
            </w:pPr>
            <w:r>
              <w:t xml:space="preserve"> Заключение Главного Управления МЧС России по Свердловской области Управление государственного пожарного надзора 001716 от 05.03.2009г  </w:t>
            </w: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1338"/>
              </w:tabs>
              <w:jc w:val="both"/>
              <w:rPr>
                <w:b/>
                <w:i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1338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2.9. Антитеррористическая безопасность МАДОУ</w:t>
            </w:r>
          </w:p>
          <w:p w:rsidR="008527D2" w:rsidRDefault="008527D2">
            <w:pPr>
              <w:tabs>
                <w:tab w:val="left" w:pos="1338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8527D2" w:rsidTr="008527D2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1338"/>
              </w:tabs>
            </w:pPr>
            <w:r>
              <w:t>Антитеррористический паспорт</w:t>
            </w:r>
          </w:p>
          <w:p w:rsidR="008527D2" w:rsidRDefault="008527D2">
            <w:pPr>
              <w:tabs>
                <w:tab w:val="left" w:pos="1338"/>
              </w:tabs>
            </w:pP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3E56C0">
            <w:pPr>
              <w:tabs>
                <w:tab w:val="left" w:pos="1338"/>
              </w:tabs>
              <w:rPr>
                <w:color w:val="FF6600"/>
              </w:rPr>
            </w:pPr>
            <w:r>
              <w:t>Утвержден в 2011</w:t>
            </w:r>
            <w:r w:rsidR="008527D2">
              <w:t>г.</w:t>
            </w:r>
          </w:p>
        </w:tc>
      </w:tr>
      <w:tr w:rsidR="008527D2" w:rsidTr="008527D2">
        <w:trPr>
          <w:trHeight w:val="975"/>
        </w:trPr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1338"/>
              </w:tabs>
              <w:jc w:val="both"/>
              <w:rPr>
                <w:b/>
                <w:i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1338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2.10. Охрана жизни и здоровья во</w:t>
            </w:r>
            <w:r w:rsidR="003E56C0">
              <w:rPr>
                <w:b/>
                <w:i/>
                <w:sz w:val="28"/>
                <w:szCs w:val="28"/>
              </w:rPr>
              <w:t>спитанников и работников МАДОУ</w:t>
            </w:r>
          </w:p>
          <w:p w:rsidR="008527D2" w:rsidRDefault="008527D2">
            <w:pPr>
              <w:tabs>
                <w:tab w:val="left" w:pos="1338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8527D2" w:rsidTr="008527D2">
        <w:trPr>
          <w:trHeight w:val="237"/>
        </w:trPr>
        <w:tc>
          <w:tcPr>
            <w:tcW w:w="6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1338"/>
              </w:tabs>
              <w:jc w:val="both"/>
            </w:pPr>
            <w:r>
              <w:t>Инструкции по охране труда работников МАДОУ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1338"/>
              </w:tabs>
              <w:jc w:val="both"/>
              <w:rPr>
                <w:b/>
                <w:i/>
              </w:rPr>
            </w:pPr>
            <w:r>
              <w:t xml:space="preserve">Утверждены </w:t>
            </w:r>
          </w:p>
        </w:tc>
      </w:tr>
      <w:tr w:rsidR="008527D2" w:rsidTr="008527D2">
        <w:trPr>
          <w:trHeight w:val="301"/>
        </w:trPr>
        <w:tc>
          <w:tcPr>
            <w:tcW w:w="6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1338"/>
              </w:tabs>
              <w:jc w:val="both"/>
            </w:pPr>
            <w:r>
              <w:t>Инструкции по правилам   безопасного поведения детей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CF614D">
            <w:pPr>
              <w:tabs>
                <w:tab w:val="left" w:pos="1338"/>
              </w:tabs>
              <w:jc w:val="both"/>
            </w:pPr>
            <w:r>
              <w:t xml:space="preserve">Утверждены </w:t>
            </w:r>
          </w:p>
          <w:p w:rsidR="00CF614D" w:rsidRDefault="00CF614D">
            <w:pPr>
              <w:tabs>
                <w:tab w:val="left" w:pos="1338"/>
              </w:tabs>
              <w:jc w:val="both"/>
            </w:pP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 w:rsidP="008527D2">
            <w:pPr>
              <w:tabs>
                <w:tab w:val="left" w:pos="65"/>
              </w:tabs>
              <w:rPr>
                <w:b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65"/>
              </w:tabs>
              <w:ind w:left="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Учебно-материальное обеспечение МАДОУ</w:t>
            </w:r>
          </w:p>
          <w:p w:rsidR="008527D2" w:rsidRDefault="008527D2">
            <w:pPr>
              <w:tabs>
                <w:tab w:val="left" w:pos="65"/>
              </w:tabs>
              <w:ind w:left="65"/>
              <w:jc w:val="center"/>
              <w:rPr>
                <w:b/>
              </w:rPr>
            </w:pPr>
            <w:r>
              <w:rPr>
                <w:color w:val="333333"/>
              </w:rPr>
              <w:t xml:space="preserve"> (количество и качество оборудования и оснащения помещений твердым и мягким инвентарем, дидактическими материалами)</w:t>
            </w: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3.1. Оборудование и оснащение МДОУ, реализующего основную общеобразовательную программу дошкольного образования</w:t>
            </w: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5"/>
              <w:gridCol w:w="4680"/>
            </w:tblGrid>
            <w:tr w:rsidR="008527D2"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</w:pPr>
                  <w:r>
                    <w:t>Аварийное освещение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both"/>
                  </w:pPr>
                  <w:proofErr w:type="gramStart"/>
                  <w:r>
                    <w:t>установлена</w:t>
                  </w:r>
                  <w:proofErr w:type="gramEnd"/>
                  <w:r>
                    <w:t xml:space="preserve"> в 2009г.</w:t>
                  </w:r>
                </w:p>
              </w:tc>
            </w:tr>
            <w:tr w:rsidR="008527D2"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both"/>
                  </w:pPr>
                  <w:r>
                    <w:t>Пожарная сигнализация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both"/>
                  </w:pPr>
                  <w:proofErr w:type="gramStart"/>
                  <w:r>
                    <w:t>установлена</w:t>
                  </w:r>
                  <w:proofErr w:type="gramEnd"/>
                  <w:r>
                    <w:t xml:space="preserve"> в 2006г.</w:t>
                  </w:r>
                </w:p>
              </w:tc>
            </w:tr>
            <w:tr w:rsidR="008527D2"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both"/>
                  </w:pPr>
                  <w:r>
                    <w:t>Тревожная кнопка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both"/>
                  </w:pPr>
                  <w:proofErr w:type="gramStart"/>
                  <w:r>
                    <w:t>установлена</w:t>
                  </w:r>
                  <w:proofErr w:type="gramEnd"/>
                  <w:r>
                    <w:t xml:space="preserve"> в 2006г.</w:t>
                  </w:r>
                </w:p>
              </w:tc>
            </w:tr>
            <w:tr w:rsidR="008527D2"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both"/>
                    <w:rPr>
                      <w:b/>
                      <w:i/>
                    </w:rPr>
                  </w:pPr>
                  <w:proofErr w:type="spellStart"/>
                  <w:r>
                    <w:t>Электрозадвижка</w:t>
                  </w:r>
                  <w:proofErr w:type="spellEnd"/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7D2" w:rsidRDefault="008527D2">
                  <w:pPr>
                    <w:tabs>
                      <w:tab w:val="left" w:pos="65"/>
                    </w:tabs>
                    <w:jc w:val="both"/>
                  </w:pPr>
                  <w:proofErr w:type="gramStart"/>
                  <w:r>
                    <w:t>установлена</w:t>
                  </w:r>
                  <w:proofErr w:type="gramEnd"/>
                  <w:r>
                    <w:t xml:space="preserve"> в 2004г.</w:t>
                  </w:r>
                </w:p>
              </w:tc>
            </w:tr>
          </w:tbl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3.2. </w:t>
            </w:r>
            <w:proofErr w:type="gramStart"/>
            <w:r>
              <w:rPr>
                <w:b/>
                <w:i/>
                <w:sz w:val="28"/>
                <w:szCs w:val="28"/>
              </w:rPr>
              <w:t>Оснащение и оборудование кабинетов  (учителя-логопеда, педагога-психолога, медицинского кабинета, методического) и залов (музыкального, физкультурного)</w:t>
            </w:r>
            <w:proofErr w:type="gramEnd"/>
          </w:p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8527D2" w:rsidTr="008527D2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>Оборудование физкультурного зала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детские тренажеры  - 8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мягкий модуль - 1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мягкий тоннель - 1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детские стойки с  баскетбольными щитами – 2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 xml:space="preserve">мячи – </w:t>
            </w:r>
            <w:proofErr w:type="spellStart"/>
            <w:r>
              <w:t>фитболы</w:t>
            </w:r>
            <w:proofErr w:type="spellEnd"/>
            <w:r>
              <w:t xml:space="preserve"> – 5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спортивное оборудование для прыжков,   метания, лазания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мини-батут - 1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детский мат - 1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дорожки для равновесия – 2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мячи разных размеров - 20</w:t>
            </w:r>
          </w:p>
        </w:tc>
      </w:tr>
      <w:tr w:rsidR="008527D2" w:rsidTr="008527D2">
        <w:trPr>
          <w:trHeight w:val="740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>Оборудование музыкального зала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 w:rsidP="00D95491">
            <w:pPr>
              <w:pStyle w:val="a3"/>
              <w:numPr>
                <w:ilvl w:val="0"/>
                <w:numId w:val="2"/>
              </w:numPr>
              <w:tabs>
                <w:tab w:val="left" w:pos="253"/>
              </w:tabs>
              <w:spacing w:before="0" w:beforeAutospacing="0" w:after="0" w:afterAutospacing="0" w:line="240" w:lineRule="atLeast"/>
              <w:ind w:left="373" w:hanging="373"/>
              <w:jc w:val="left"/>
            </w:pPr>
            <w:r>
              <w:t>пианино – 1</w:t>
            </w:r>
          </w:p>
          <w:p w:rsidR="008527D2" w:rsidRDefault="008527D2" w:rsidP="00D95491">
            <w:pPr>
              <w:numPr>
                <w:ilvl w:val="0"/>
                <w:numId w:val="2"/>
              </w:numPr>
              <w:tabs>
                <w:tab w:val="left" w:pos="253"/>
              </w:tabs>
              <w:ind w:left="373" w:hanging="373"/>
            </w:pPr>
            <w:r>
              <w:rPr>
                <w:rFonts w:ascii="Helvetica, sans-serif" w:hAnsi="Helvetica, sans-serif"/>
              </w:rPr>
              <w:t xml:space="preserve">детские хохломские стулья </w:t>
            </w:r>
          </w:p>
        </w:tc>
      </w:tr>
      <w:tr w:rsidR="008527D2" w:rsidTr="008527D2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>Оборудование логопедического пункта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 w:rsidP="00D95491">
            <w:pPr>
              <w:pStyle w:val="a3"/>
              <w:numPr>
                <w:ilvl w:val="0"/>
                <w:numId w:val="3"/>
              </w:numPr>
              <w:tabs>
                <w:tab w:val="left" w:pos="253"/>
              </w:tabs>
              <w:spacing w:before="0" w:beforeAutospacing="0" w:after="0" w:afterAutospacing="0" w:line="240" w:lineRule="atLeast"/>
              <w:ind w:left="373" w:hanging="373"/>
              <w:jc w:val="left"/>
              <w:rPr>
                <w:rFonts w:ascii="Helvetica, sans-serif" w:hAnsi="Helvetica, sans-serif"/>
              </w:rPr>
            </w:pPr>
            <w:r>
              <w:rPr>
                <w:rFonts w:ascii="Helvetica, sans-serif" w:hAnsi="Helvetica, sans-serif"/>
              </w:rPr>
              <w:t>Большое настенное зеркало</w:t>
            </w:r>
            <w:r>
              <w:rPr>
                <w:rFonts w:ascii="Times New Roman" w:hAnsi="Times New Roman"/>
              </w:rPr>
              <w:t>-1</w:t>
            </w:r>
          </w:p>
          <w:p w:rsidR="008527D2" w:rsidRDefault="008527D2" w:rsidP="00D95491">
            <w:pPr>
              <w:numPr>
                <w:ilvl w:val="0"/>
                <w:numId w:val="3"/>
              </w:numPr>
              <w:tabs>
                <w:tab w:val="left" w:pos="253"/>
              </w:tabs>
              <w:spacing w:line="240" w:lineRule="atLeast"/>
              <w:ind w:left="373" w:hanging="373"/>
            </w:pPr>
            <w:r>
              <w:rPr>
                <w:rFonts w:ascii="Helvetica, sans-serif" w:hAnsi="Helvetica, sans-serif"/>
              </w:rPr>
              <w:t>дополнительное освещение у зеркала</w:t>
            </w:r>
          </w:p>
          <w:p w:rsidR="008527D2" w:rsidRDefault="008527D2" w:rsidP="00D95491">
            <w:pPr>
              <w:numPr>
                <w:ilvl w:val="0"/>
                <w:numId w:val="3"/>
              </w:numPr>
              <w:tabs>
                <w:tab w:val="left" w:pos="253"/>
              </w:tabs>
              <w:spacing w:line="240" w:lineRule="atLeast"/>
              <w:ind w:left="373" w:hanging="373"/>
              <w:rPr>
                <w:rFonts w:ascii="Helvetica, sans-serif" w:hAnsi="Helvetica, sans-serif"/>
              </w:rPr>
            </w:pPr>
            <w:r>
              <w:t xml:space="preserve"> раковина – 1</w:t>
            </w:r>
            <w:r>
              <w:rPr>
                <w:color w:val="FF6600"/>
              </w:rPr>
              <w:tab/>
            </w:r>
          </w:p>
          <w:p w:rsidR="008527D2" w:rsidRDefault="008527D2" w:rsidP="00D95491">
            <w:pPr>
              <w:pStyle w:val="a3"/>
              <w:numPr>
                <w:ilvl w:val="0"/>
                <w:numId w:val="3"/>
              </w:numPr>
              <w:tabs>
                <w:tab w:val="left" w:pos="253"/>
              </w:tabs>
              <w:spacing w:before="0" w:beforeAutospacing="0" w:after="0" w:afterAutospacing="0" w:line="240" w:lineRule="atLeast"/>
              <w:ind w:left="373" w:hanging="373"/>
              <w:jc w:val="left"/>
              <w:rPr>
                <w:rFonts w:ascii="Helvetica, sans-serif" w:hAnsi="Helvetica, sans-serif"/>
              </w:rPr>
            </w:pPr>
            <w:r>
              <w:rPr>
                <w:rFonts w:ascii="Helvetica, sans-serif" w:hAnsi="Helvetica, sans-serif"/>
              </w:rPr>
              <w:lastRenderedPageBreak/>
              <w:t>Стол и стулья для</w:t>
            </w:r>
            <w:r>
              <w:rPr>
                <w:rFonts w:ascii="Times New Roman" w:hAnsi="Times New Roman"/>
              </w:rPr>
              <w:t xml:space="preserve"> учител</w:t>
            </w:r>
            <w:proofErr w:type="gramStart"/>
            <w:r>
              <w:rPr>
                <w:rFonts w:ascii="Times New Roman" w:hAnsi="Times New Roman"/>
              </w:rPr>
              <w:t>я-</w:t>
            </w:r>
            <w:proofErr w:type="gramEnd"/>
            <w:r>
              <w:rPr>
                <w:rFonts w:ascii="Helvetica, sans-serif" w:hAnsi="Helvetica, sans-serif"/>
              </w:rPr>
              <w:t xml:space="preserve"> логопеда и детей</w:t>
            </w:r>
          </w:p>
          <w:p w:rsidR="008527D2" w:rsidRDefault="008527D2" w:rsidP="00D95491">
            <w:pPr>
              <w:pStyle w:val="a3"/>
              <w:numPr>
                <w:ilvl w:val="0"/>
                <w:numId w:val="3"/>
              </w:numPr>
              <w:tabs>
                <w:tab w:val="left" w:pos="253"/>
              </w:tabs>
              <w:spacing w:before="0" w:beforeAutospacing="0" w:after="0" w:afterAutospacing="0" w:line="240" w:lineRule="atLeast"/>
              <w:ind w:left="373" w:hanging="373"/>
              <w:jc w:val="left"/>
              <w:rPr>
                <w:rFonts w:ascii="Helvetica, sans-serif" w:hAnsi="Helvetica, sans-serif"/>
              </w:rPr>
            </w:pPr>
            <w:r>
              <w:rPr>
                <w:rFonts w:ascii="Helvetica, sans-serif" w:hAnsi="Helvetica, sans-serif"/>
              </w:rPr>
              <w:t>Шкаф для методической литературы</w:t>
            </w:r>
            <w:r>
              <w:rPr>
                <w:rFonts w:ascii="Times New Roman" w:hAnsi="Times New Roman"/>
              </w:rPr>
              <w:t>, игрового материала, развивающих игр,</w:t>
            </w:r>
            <w:r>
              <w:rPr>
                <w:rFonts w:ascii="Helvetica, sans-serif" w:hAnsi="Helvetica, sans-serif"/>
              </w:rPr>
              <w:t xml:space="preserve"> пособий</w:t>
            </w:r>
          </w:p>
          <w:p w:rsidR="008527D2" w:rsidRDefault="008527D2" w:rsidP="00D95491">
            <w:pPr>
              <w:pStyle w:val="a3"/>
              <w:numPr>
                <w:ilvl w:val="0"/>
                <w:numId w:val="3"/>
              </w:numPr>
              <w:tabs>
                <w:tab w:val="left" w:pos="253"/>
              </w:tabs>
              <w:spacing w:before="0" w:beforeAutospacing="0" w:after="0" w:afterAutospacing="0" w:line="240" w:lineRule="atLeast"/>
              <w:ind w:left="373" w:hanging="373"/>
              <w:jc w:val="left"/>
              <w:rPr>
                <w:rFonts w:ascii="Helvetica, sans-serif" w:hAnsi="Helvetica, sans-serif"/>
              </w:rPr>
            </w:pPr>
            <w:r>
              <w:rPr>
                <w:rFonts w:ascii="Helvetica, sans-serif" w:hAnsi="Helvetica, sans-serif"/>
              </w:rPr>
              <w:t xml:space="preserve">Наборное полотно, </w:t>
            </w:r>
            <w:proofErr w:type="spellStart"/>
            <w:r>
              <w:rPr>
                <w:rFonts w:ascii="Helvetica, sans-serif" w:hAnsi="Helvetica, sans-serif"/>
              </w:rPr>
              <w:t>фланелеграф</w:t>
            </w:r>
            <w:proofErr w:type="spellEnd"/>
          </w:p>
          <w:p w:rsidR="008527D2" w:rsidRPr="00CF614D" w:rsidRDefault="008527D2" w:rsidP="00D95491">
            <w:pPr>
              <w:pStyle w:val="a3"/>
              <w:numPr>
                <w:ilvl w:val="0"/>
                <w:numId w:val="3"/>
              </w:numPr>
              <w:tabs>
                <w:tab w:val="left" w:pos="253"/>
              </w:tabs>
              <w:spacing w:before="0" w:beforeAutospacing="0" w:after="0" w:afterAutospacing="0" w:line="240" w:lineRule="atLeast"/>
              <w:ind w:left="373" w:hanging="373"/>
              <w:jc w:val="left"/>
              <w:rPr>
                <w:rFonts w:ascii="Helvetica, sans-serif" w:hAnsi="Helvetica, sans-serif"/>
              </w:rPr>
            </w:pPr>
            <w:r>
              <w:rPr>
                <w:rFonts w:ascii="Helvetica, sans-serif" w:hAnsi="Helvetica, sans-serif"/>
              </w:rPr>
              <w:t>Индивидуальные зеркала для детей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F614D" w:rsidRDefault="00CF614D" w:rsidP="00D95491">
            <w:pPr>
              <w:pStyle w:val="a3"/>
              <w:numPr>
                <w:ilvl w:val="0"/>
                <w:numId w:val="3"/>
              </w:numPr>
              <w:tabs>
                <w:tab w:val="left" w:pos="253"/>
              </w:tabs>
              <w:spacing w:before="0" w:beforeAutospacing="0" w:after="0" w:afterAutospacing="0" w:line="240" w:lineRule="atLeast"/>
              <w:ind w:left="373" w:hanging="373"/>
              <w:jc w:val="left"/>
              <w:rPr>
                <w:rFonts w:ascii="Helvetica, sans-serif" w:hAnsi="Helvetica, sans-serif"/>
              </w:rPr>
            </w:pPr>
            <w:r>
              <w:rPr>
                <w:rFonts w:ascii="Times New Roman" w:hAnsi="Times New Roman"/>
              </w:rPr>
              <w:t>Телевизор - 1</w:t>
            </w:r>
          </w:p>
          <w:p w:rsidR="008527D2" w:rsidRDefault="008527D2">
            <w:pPr>
              <w:tabs>
                <w:tab w:val="left" w:pos="253"/>
                <w:tab w:val="num" w:pos="632"/>
                <w:tab w:val="left" w:pos="2790"/>
              </w:tabs>
              <w:spacing w:line="240" w:lineRule="atLeast"/>
              <w:ind w:left="373" w:hanging="373"/>
              <w:rPr>
                <w:color w:val="FF6600"/>
              </w:rPr>
            </w:pPr>
            <w:r>
              <w:rPr>
                <w:color w:val="FF6600"/>
              </w:rPr>
              <w:tab/>
            </w:r>
          </w:p>
        </w:tc>
      </w:tr>
      <w:tr w:rsidR="008527D2" w:rsidTr="008527D2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lastRenderedPageBreak/>
              <w:t>Оборудование  2-х спортивных площадок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шведская стенка -3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 xml:space="preserve">игровая конструкция «тоннель» -1 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прыжковая яма - 1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стойки с  баскетбольными щитами – 2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игровая конструкция «Слон» - 2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стойки для сеток - 2</w:t>
            </w:r>
          </w:p>
        </w:tc>
      </w:tr>
      <w:tr w:rsidR="008527D2" w:rsidTr="008527D2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>Оборудование бассейна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</w:tabs>
              <w:ind w:left="373" w:hanging="373"/>
            </w:pPr>
            <w:r>
              <w:t>Сухой бассейн</w:t>
            </w:r>
          </w:p>
          <w:p w:rsidR="000E5DE0" w:rsidRDefault="000E5DE0" w:rsidP="00D95491">
            <w:pPr>
              <w:numPr>
                <w:ilvl w:val="0"/>
                <w:numId w:val="1"/>
              </w:numPr>
              <w:tabs>
                <w:tab w:val="left" w:pos="253"/>
              </w:tabs>
              <w:ind w:left="373" w:hanging="373"/>
            </w:pPr>
            <w:r>
              <w:t>Различный инвентарь для проведения НОД</w:t>
            </w:r>
          </w:p>
        </w:tc>
      </w:tr>
      <w:tr w:rsidR="008527D2" w:rsidTr="008527D2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r>
              <w:t>Оборудование изолятора</w:t>
            </w:r>
            <w:r w:rsidR="000E5DE0">
              <w:t xml:space="preserve"> с  двумя палатами</w:t>
            </w:r>
          </w:p>
          <w:p w:rsidR="008527D2" w:rsidRDefault="008527D2"/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Раковина</w:t>
            </w:r>
          </w:p>
          <w:p w:rsidR="000E5DE0" w:rsidRDefault="000E5DE0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Стол</w:t>
            </w:r>
          </w:p>
          <w:p w:rsidR="000E5DE0" w:rsidRDefault="000E5DE0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Стульчики</w:t>
            </w:r>
          </w:p>
          <w:p w:rsidR="000E5DE0" w:rsidRDefault="000E5DE0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Кровати</w:t>
            </w:r>
          </w:p>
        </w:tc>
      </w:tr>
      <w:tr w:rsidR="008527D2" w:rsidTr="008527D2">
        <w:trPr>
          <w:trHeight w:val="690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>Оборудование процедурного кабинета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 w:rsidP="00D95491">
            <w:pPr>
              <w:numPr>
                <w:ilvl w:val="0"/>
                <w:numId w:val="4"/>
              </w:numPr>
              <w:tabs>
                <w:tab w:val="left" w:pos="253"/>
                <w:tab w:val="left" w:pos="733"/>
              </w:tabs>
              <w:ind w:left="373" w:hanging="373"/>
            </w:pPr>
            <w:r>
              <w:t xml:space="preserve">Холодильник для хранения скоропортящихся      лекарственных средств - 1, </w:t>
            </w:r>
          </w:p>
          <w:p w:rsidR="008527D2" w:rsidRDefault="008527D2" w:rsidP="00D95491">
            <w:pPr>
              <w:numPr>
                <w:ilvl w:val="0"/>
                <w:numId w:val="4"/>
              </w:numPr>
              <w:tabs>
                <w:tab w:val="left" w:pos="253"/>
                <w:tab w:val="left" w:pos="733"/>
              </w:tabs>
              <w:ind w:left="373" w:hanging="373"/>
            </w:pPr>
            <w:proofErr w:type="spellStart"/>
            <w:r>
              <w:t>Термоконтейнер</w:t>
            </w:r>
            <w:proofErr w:type="spellEnd"/>
            <w:r>
              <w:t xml:space="preserve"> для транспортировки лекарственных средств - 1,</w:t>
            </w:r>
          </w:p>
          <w:p w:rsidR="008527D2" w:rsidRDefault="008527D2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 xml:space="preserve">Облучатель </w:t>
            </w:r>
            <w:r w:rsidR="00CF614D">
              <w:t>–</w:t>
            </w:r>
            <w:r>
              <w:t xml:space="preserve"> 1</w:t>
            </w:r>
          </w:p>
          <w:p w:rsidR="00CF614D" w:rsidRDefault="00CF614D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Водонагреватель - 1</w:t>
            </w:r>
          </w:p>
          <w:p w:rsidR="00CF614D" w:rsidRDefault="00CF614D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Дозаторы – 2</w:t>
            </w:r>
          </w:p>
          <w:p w:rsidR="00CF614D" w:rsidRDefault="00CF614D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proofErr w:type="spellStart"/>
            <w:r>
              <w:t>Электрополотенце</w:t>
            </w:r>
            <w:proofErr w:type="spellEnd"/>
            <w:r>
              <w:t xml:space="preserve"> – 1</w:t>
            </w:r>
          </w:p>
          <w:p w:rsidR="00CF614D" w:rsidRDefault="00CF614D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Смеситель хирургический - 1</w:t>
            </w:r>
          </w:p>
        </w:tc>
      </w:tr>
      <w:tr w:rsidR="008527D2" w:rsidTr="008527D2">
        <w:trPr>
          <w:trHeight w:val="255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>Оборудование медицинского кабинета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Весы–2</w:t>
            </w:r>
          </w:p>
          <w:p w:rsidR="008527D2" w:rsidRDefault="008527D2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 xml:space="preserve">Детский аппарат для измерения давления </w:t>
            </w:r>
            <w:r w:rsidR="0099696E">
              <w:t>–</w:t>
            </w:r>
            <w:r>
              <w:t xml:space="preserve"> 1</w:t>
            </w:r>
          </w:p>
          <w:p w:rsidR="0099696E" w:rsidRDefault="0099696E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Персональный компьютер -1</w:t>
            </w:r>
          </w:p>
          <w:p w:rsidR="00CF614D" w:rsidRDefault="00CF614D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Динамометр – 1</w:t>
            </w:r>
          </w:p>
          <w:p w:rsidR="00CF614D" w:rsidRDefault="00CF614D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Холодильник – 2</w:t>
            </w:r>
          </w:p>
          <w:p w:rsidR="00CF614D" w:rsidRDefault="00CF614D" w:rsidP="00D95491">
            <w:pPr>
              <w:numPr>
                <w:ilvl w:val="0"/>
                <w:numId w:val="4"/>
              </w:numPr>
              <w:tabs>
                <w:tab w:val="left" w:pos="253"/>
              </w:tabs>
              <w:ind w:left="373" w:hanging="373"/>
            </w:pPr>
            <w:r>
              <w:t>Фонендоскоп - 1</w:t>
            </w:r>
          </w:p>
          <w:p w:rsidR="00CF614D" w:rsidRDefault="00CF614D" w:rsidP="00CF614D">
            <w:pPr>
              <w:tabs>
                <w:tab w:val="left" w:pos="253"/>
              </w:tabs>
              <w:ind w:left="373"/>
            </w:pPr>
          </w:p>
        </w:tc>
      </w:tr>
      <w:tr w:rsidR="008527D2" w:rsidTr="000E5DE0">
        <w:trPr>
          <w:trHeight w:val="1180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720"/>
              </w:tabs>
              <w:rPr>
                <w:b/>
                <w:bCs/>
              </w:rPr>
            </w:pPr>
            <w:r>
              <w:t>Оборудование методического кабинета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0E5DE0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Персональный компьютер – 2</w:t>
            </w:r>
          </w:p>
          <w:p w:rsidR="000E5DE0" w:rsidRDefault="000E5DE0" w:rsidP="00D95491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Ксерокс</w:t>
            </w:r>
          </w:p>
          <w:p w:rsidR="000E5DE0" w:rsidRDefault="000E5DE0" w:rsidP="000E5DE0">
            <w:pPr>
              <w:numPr>
                <w:ilvl w:val="0"/>
                <w:numId w:val="1"/>
              </w:numPr>
              <w:tabs>
                <w:tab w:val="left" w:pos="253"/>
                <w:tab w:val="num" w:pos="493"/>
              </w:tabs>
              <w:ind w:left="253" w:hanging="240"/>
            </w:pPr>
            <w:r>
              <w:t>Шкаф</w:t>
            </w:r>
            <w:r>
              <w:t xml:space="preserve"> для методической литературы - 4</w:t>
            </w:r>
          </w:p>
          <w:p w:rsidR="008527D2" w:rsidRDefault="008527D2">
            <w:pPr>
              <w:tabs>
                <w:tab w:val="left" w:pos="253"/>
              </w:tabs>
              <w:ind w:left="373" w:hanging="373"/>
            </w:pPr>
          </w:p>
        </w:tc>
      </w:tr>
      <w:tr w:rsidR="008527D2" w:rsidTr="008527D2">
        <w:trPr>
          <w:trHeight w:val="619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720"/>
              </w:tabs>
            </w:pPr>
            <w:r>
              <w:t>Оборудование кабинета педагога-психолога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E0" w:rsidRDefault="000E5DE0" w:rsidP="00D95491">
            <w:pPr>
              <w:numPr>
                <w:ilvl w:val="0"/>
                <w:numId w:val="5"/>
              </w:numPr>
              <w:tabs>
                <w:tab w:val="left" w:pos="253"/>
              </w:tabs>
              <w:ind w:left="733" w:hanging="733"/>
            </w:pPr>
            <w:r>
              <w:t xml:space="preserve">Стол </w:t>
            </w:r>
          </w:p>
          <w:p w:rsidR="008527D2" w:rsidRDefault="000E5DE0" w:rsidP="00D95491">
            <w:pPr>
              <w:numPr>
                <w:ilvl w:val="0"/>
                <w:numId w:val="5"/>
              </w:numPr>
              <w:tabs>
                <w:tab w:val="left" w:pos="253"/>
              </w:tabs>
              <w:ind w:left="733" w:hanging="733"/>
            </w:pPr>
            <w:r>
              <w:t>С</w:t>
            </w:r>
            <w:r w:rsidR="008527D2">
              <w:t>тул</w:t>
            </w:r>
            <w:r>
              <w:t>ьчики</w:t>
            </w:r>
          </w:p>
          <w:p w:rsidR="008527D2" w:rsidRDefault="008527D2" w:rsidP="00D95491">
            <w:pPr>
              <w:numPr>
                <w:ilvl w:val="0"/>
                <w:numId w:val="5"/>
              </w:numPr>
              <w:tabs>
                <w:tab w:val="num" w:pos="253"/>
              </w:tabs>
              <w:ind w:left="253" w:hanging="240"/>
            </w:pPr>
            <w:r>
              <w:t xml:space="preserve">Стимулирующий материал для психолого-педагогического обследования детей </w:t>
            </w:r>
          </w:p>
          <w:p w:rsidR="008527D2" w:rsidRDefault="008527D2" w:rsidP="00D95491">
            <w:pPr>
              <w:pStyle w:val="a3"/>
              <w:numPr>
                <w:ilvl w:val="0"/>
                <w:numId w:val="5"/>
              </w:numPr>
              <w:tabs>
                <w:tab w:val="num" w:pos="146"/>
                <w:tab w:val="left" w:pos="253"/>
              </w:tabs>
              <w:spacing w:before="0" w:beforeAutospacing="0" w:after="0" w:afterAutospacing="0" w:line="240" w:lineRule="atLeast"/>
              <w:ind w:left="133" w:hanging="133"/>
              <w:jc w:val="left"/>
            </w:pPr>
            <w:r>
              <w:rPr>
                <w:rFonts w:ascii="Times New Roman" w:hAnsi="Times New Roman"/>
              </w:rPr>
              <w:t xml:space="preserve"> </w:t>
            </w:r>
            <w:r>
              <w:t>Шкаф для методической литературы</w:t>
            </w:r>
            <w:r>
              <w:rPr>
                <w:rFonts w:ascii="Times New Roman" w:hAnsi="Times New Roman"/>
              </w:rPr>
              <w:t>, игрового материала, развивающих игр,</w:t>
            </w:r>
            <w:r>
              <w:t xml:space="preserve"> пособий</w:t>
            </w:r>
            <w:r w:rsidR="000E5DE0">
              <w:t xml:space="preserve"> - 3</w:t>
            </w:r>
          </w:p>
          <w:p w:rsidR="000E5DE0" w:rsidRDefault="000E5DE0" w:rsidP="000E5DE0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Персональный компьютер – 1</w:t>
            </w:r>
          </w:p>
          <w:p w:rsidR="0099696E" w:rsidRDefault="0099696E" w:rsidP="000E5DE0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Проектор – 1</w:t>
            </w:r>
          </w:p>
          <w:p w:rsidR="008527D2" w:rsidRDefault="0099696E" w:rsidP="00CF614D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 xml:space="preserve">Экран </w:t>
            </w:r>
            <w:r w:rsidR="00CF614D">
              <w:t>–</w:t>
            </w:r>
            <w:r>
              <w:t xml:space="preserve"> 1</w:t>
            </w:r>
          </w:p>
          <w:p w:rsidR="00CF614D" w:rsidRDefault="00CF614D" w:rsidP="00CF614D">
            <w:pPr>
              <w:numPr>
                <w:ilvl w:val="0"/>
                <w:numId w:val="1"/>
              </w:numPr>
              <w:tabs>
                <w:tab w:val="left" w:pos="253"/>
                <w:tab w:val="num" w:pos="632"/>
              </w:tabs>
              <w:ind w:left="373" w:hanging="373"/>
            </w:pPr>
            <w:r>
              <w:t>Телевизор - 1</w:t>
            </w:r>
          </w:p>
        </w:tc>
      </w:tr>
      <w:tr w:rsidR="008527D2" w:rsidTr="008527D2">
        <w:trPr>
          <w:trHeight w:val="169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720"/>
              </w:tabs>
            </w:pPr>
            <w:r>
              <w:lastRenderedPageBreak/>
              <w:t xml:space="preserve">Оборудование кабинета музыкальных руководителей                                                                           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 w:rsidP="00D95491">
            <w:pPr>
              <w:numPr>
                <w:ilvl w:val="0"/>
                <w:numId w:val="5"/>
              </w:numPr>
              <w:tabs>
                <w:tab w:val="num" w:pos="253"/>
                <w:tab w:val="num" w:pos="632"/>
              </w:tabs>
              <w:ind w:left="733" w:hanging="733"/>
            </w:pPr>
            <w:r>
              <w:t>Персональный компьютер – 1</w:t>
            </w:r>
          </w:p>
          <w:p w:rsidR="008527D2" w:rsidRDefault="008527D2" w:rsidP="00D95491">
            <w:pPr>
              <w:numPr>
                <w:ilvl w:val="0"/>
                <w:numId w:val="5"/>
              </w:numPr>
              <w:tabs>
                <w:tab w:val="num" w:pos="253"/>
                <w:tab w:val="num" w:pos="632"/>
              </w:tabs>
              <w:spacing w:line="240" w:lineRule="atLeast"/>
              <w:ind w:left="733" w:hanging="733"/>
            </w:pPr>
            <w:r>
              <w:t>Музыкальный центр – 2</w:t>
            </w:r>
          </w:p>
          <w:p w:rsidR="008527D2" w:rsidRDefault="0099696E" w:rsidP="00D95491">
            <w:pPr>
              <w:numPr>
                <w:ilvl w:val="0"/>
                <w:numId w:val="5"/>
              </w:numPr>
              <w:tabs>
                <w:tab w:val="num" w:pos="253"/>
                <w:tab w:val="num" w:pos="632"/>
              </w:tabs>
              <w:spacing w:line="240" w:lineRule="atLeast"/>
              <w:ind w:left="733" w:hanging="733"/>
            </w:pPr>
            <w:r>
              <w:t>Магнитофон – 3</w:t>
            </w:r>
          </w:p>
          <w:p w:rsidR="008527D2" w:rsidRDefault="008527D2" w:rsidP="00D95491">
            <w:pPr>
              <w:numPr>
                <w:ilvl w:val="0"/>
                <w:numId w:val="5"/>
              </w:numPr>
              <w:tabs>
                <w:tab w:val="num" w:pos="253"/>
                <w:tab w:val="num" w:pos="632"/>
              </w:tabs>
              <w:spacing w:line="240" w:lineRule="atLeast"/>
              <w:ind w:left="733" w:hanging="733"/>
            </w:pPr>
            <w:r>
              <w:rPr>
                <w:rFonts w:ascii="Helvetica, sans-serif" w:hAnsi="Helvetica, sans-serif"/>
              </w:rPr>
              <w:t>Библиотека методической литературы</w:t>
            </w:r>
            <w:r>
              <w:t>,</w:t>
            </w:r>
            <w:r>
              <w:rPr>
                <w:rFonts w:ascii="Helvetica, sans-serif" w:hAnsi="Helvetica, sans-serif"/>
              </w:rPr>
              <w:t xml:space="preserve"> сборники нот</w:t>
            </w:r>
          </w:p>
          <w:p w:rsidR="008527D2" w:rsidRDefault="008527D2" w:rsidP="00D95491">
            <w:pPr>
              <w:pStyle w:val="a3"/>
              <w:numPr>
                <w:ilvl w:val="0"/>
                <w:numId w:val="5"/>
              </w:numPr>
              <w:tabs>
                <w:tab w:val="num" w:pos="253"/>
              </w:tabs>
              <w:spacing w:before="0" w:beforeAutospacing="0" w:after="0" w:afterAutospacing="0" w:line="240" w:lineRule="atLeast"/>
              <w:ind w:left="253" w:hanging="240"/>
              <w:jc w:val="left"/>
              <w:rPr>
                <w:rFonts w:ascii="Times New Roman" w:hAnsi="Times New Roman"/>
              </w:rPr>
            </w:pPr>
            <w:r>
              <w:rPr>
                <w:rFonts w:ascii="Helvetica, sans-serif" w:hAnsi="Helvetica, sans-serif"/>
              </w:rPr>
              <w:t xml:space="preserve">Шкаф для используемых пособий игрушек, атрибутов и прочего материала </w:t>
            </w:r>
          </w:p>
          <w:p w:rsidR="008527D2" w:rsidRDefault="008527D2" w:rsidP="00D95491">
            <w:pPr>
              <w:pStyle w:val="a3"/>
              <w:numPr>
                <w:ilvl w:val="0"/>
                <w:numId w:val="5"/>
              </w:numPr>
              <w:tabs>
                <w:tab w:val="num" w:pos="253"/>
              </w:tabs>
              <w:spacing w:before="0" w:beforeAutospacing="0" w:after="0" w:afterAutospacing="0" w:line="240" w:lineRule="atLeast"/>
              <w:ind w:left="733" w:hanging="733"/>
              <w:jc w:val="left"/>
            </w:pPr>
            <w:r>
              <w:rPr>
                <w:rFonts w:ascii="Helvetica, sans-serif" w:hAnsi="Helvetica, sans-serif"/>
              </w:rPr>
              <w:t>Разнообразные музыкальные инструменты для детей</w:t>
            </w:r>
          </w:p>
          <w:p w:rsidR="008527D2" w:rsidRDefault="008527D2" w:rsidP="00D95491">
            <w:pPr>
              <w:pStyle w:val="a3"/>
              <w:numPr>
                <w:ilvl w:val="0"/>
                <w:numId w:val="5"/>
              </w:numPr>
              <w:tabs>
                <w:tab w:val="num" w:pos="253"/>
              </w:tabs>
              <w:spacing w:before="0" w:beforeAutospacing="0" w:after="0" w:afterAutospacing="0" w:line="240" w:lineRule="atLeast"/>
              <w:ind w:left="253" w:hanging="240"/>
              <w:jc w:val="left"/>
            </w:pPr>
            <w:r>
              <w:rPr>
                <w:rFonts w:ascii="Helvetica, sans-serif" w:hAnsi="Helvetica, sans-serif"/>
              </w:rPr>
              <w:t>Подборка аудио- и видеокассет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Helvetica, sans-serif" w:hAnsi="Helvetica, sans-serif"/>
              </w:rPr>
              <w:t>с музыкальными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Helvetica, sans-serif" w:hAnsi="Helvetica, sans-serif"/>
              </w:rPr>
              <w:t>произведениями</w:t>
            </w:r>
          </w:p>
          <w:p w:rsidR="008527D2" w:rsidRDefault="008527D2" w:rsidP="00D95491">
            <w:pPr>
              <w:pStyle w:val="a3"/>
              <w:numPr>
                <w:ilvl w:val="0"/>
                <w:numId w:val="5"/>
              </w:numPr>
              <w:tabs>
                <w:tab w:val="num" w:pos="253"/>
              </w:tabs>
              <w:spacing w:before="0" w:beforeAutospacing="0" w:after="0" w:afterAutospacing="0" w:line="240" w:lineRule="atLeast"/>
              <w:ind w:left="733" w:hanging="733"/>
              <w:jc w:val="left"/>
            </w:pPr>
            <w:r>
              <w:rPr>
                <w:rFonts w:ascii="Helvetica, sans-serif" w:hAnsi="Helvetica, sans-serif"/>
              </w:rPr>
              <w:t>Различные виды театров</w:t>
            </w:r>
          </w:p>
          <w:p w:rsidR="008527D2" w:rsidRDefault="008527D2" w:rsidP="00D95491">
            <w:pPr>
              <w:pStyle w:val="a3"/>
              <w:numPr>
                <w:ilvl w:val="0"/>
                <w:numId w:val="5"/>
              </w:numPr>
              <w:tabs>
                <w:tab w:val="num" w:pos="253"/>
              </w:tabs>
              <w:spacing w:before="0" w:beforeAutospacing="0" w:after="0" w:afterAutospacing="0" w:line="240" w:lineRule="atLeast"/>
              <w:ind w:left="733" w:hanging="733"/>
              <w:jc w:val="left"/>
            </w:pPr>
            <w:r>
              <w:rPr>
                <w:rFonts w:ascii="Helvetica, sans-serif" w:hAnsi="Helvetica, sans-serif"/>
              </w:rPr>
              <w:t>Ширма для кукольного театра</w:t>
            </w:r>
          </w:p>
          <w:p w:rsidR="008527D2" w:rsidRDefault="008527D2" w:rsidP="00D95491">
            <w:pPr>
              <w:pStyle w:val="a3"/>
              <w:numPr>
                <w:ilvl w:val="0"/>
                <w:numId w:val="5"/>
              </w:numPr>
              <w:tabs>
                <w:tab w:val="num" w:pos="253"/>
              </w:tabs>
              <w:spacing w:before="0" w:beforeAutospacing="0" w:after="0" w:afterAutospacing="0" w:line="240" w:lineRule="atLeast"/>
              <w:ind w:left="733" w:hanging="733"/>
              <w:jc w:val="left"/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Helvetica, sans-serif" w:hAnsi="Helvetica, sans-serif"/>
              </w:rPr>
              <w:t>етские и взрослые костюмы</w:t>
            </w:r>
          </w:p>
        </w:tc>
      </w:tr>
      <w:tr w:rsidR="008527D2" w:rsidTr="008527D2">
        <w:trPr>
          <w:trHeight w:val="913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720"/>
              </w:tabs>
            </w:pPr>
            <w:r>
              <w:t>Оборудование кабинета инструктора по физической культуре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493"/>
              </w:tabs>
              <w:ind w:left="253" w:hanging="240"/>
            </w:pPr>
            <w:r>
              <w:t>Персональный компьютер – 1</w:t>
            </w:r>
          </w:p>
          <w:p w:rsidR="008527D2" w:rsidRDefault="008527D2" w:rsidP="00D95491">
            <w:pPr>
              <w:numPr>
                <w:ilvl w:val="0"/>
                <w:numId w:val="1"/>
              </w:numPr>
              <w:tabs>
                <w:tab w:val="left" w:pos="253"/>
                <w:tab w:val="num" w:pos="493"/>
              </w:tabs>
              <w:ind w:left="253" w:hanging="240"/>
            </w:pPr>
            <w:r>
              <w:t>Шкаф для методической литературы - 2</w:t>
            </w:r>
          </w:p>
          <w:p w:rsidR="008527D2" w:rsidRDefault="008527D2">
            <w:pPr>
              <w:tabs>
                <w:tab w:val="left" w:pos="65"/>
              </w:tabs>
              <w:ind w:left="733" w:hanging="733"/>
            </w:pPr>
          </w:p>
        </w:tc>
      </w:tr>
      <w:tr w:rsidR="008527D2" w:rsidTr="008527D2">
        <w:trPr>
          <w:trHeight w:val="609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720"/>
              </w:tabs>
            </w:pPr>
            <w:r>
              <w:t>Оборудование кабинета зам. зав. по АХЧ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6E" w:rsidRDefault="008527D2" w:rsidP="00CF614D">
            <w:pPr>
              <w:numPr>
                <w:ilvl w:val="0"/>
                <w:numId w:val="1"/>
              </w:numPr>
              <w:tabs>
                <w:tab w:val="left" w:pos="65"/>
                <w:tab w:val="num" w:pos="253"/>
              </w:tabs>
              <w:ind w:left="733" w:hanging="733"/>
            </w:pPr>
            <w:r>
              <w:t xml:space="preserve">Копировальное устройство </w:t>
            </w:r>
            <w:r w:rsidR="000E5DE0">
              <w:t>–</w:t>
            </w:r>
            <w:r>
              <w:t xml:space="preserve"> 1</w:t>
            </w:r>
          </w:p>
          <w:p w:rsidR="000E5DE0" w:rsidRDefault="000E5DE0" w:rsidP="0099696E">
            <w:pPr>
              <w:tabs>
                <w:tab w:val="left" w:pos="65"/>
              </w:tabs>
              <w:ind w:left="733"/>
            </w:pPr>
          </w:p>
        </w:tc>
      </w:tr>
      <w:tr w:rsidR="008527D2" w:rsidTr="008527D2">
        <w:trPr>
          <w:trHeight w:val="619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720"/>
              </w:tabs>
            </w:pPr>
            <w:r>
              <w:t xml:space="preserve">Оборудование кабинета заведующей 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99696E" w:rsidP="00D95491">
            <w:pPr>
              <w:numPr>
                <w:ilvl w:val="0"/>
                <w:numId w:val="1"/>
              </w:numPr>
              <w:tabs>
                <w:tab w:val="left" w:pos="65"/>
                <w:tab w:val="num" w:pos="253"/>
              </w:tabs>
              <w:ind w:left="733" w:hanging="733"/>
            </w:pPr>
            <w:r>
              <w:t>Персональный компьютер – 1</w:t>
            </w:r>
          </w:p>
          <w:p w:rsidR="008527D2" w:rsidRDefault="008527D2" w:rsidP="000E5DE0">
            <w:pPr>
              <w:numPr>
                <w:ilvl w:val="0"/>
                <w:numId w:val="1"/>
              </w:numPr>
              <w:tabs>
                <w:tab w:val="num" w:pos="253"/>
                <w:tab w:val="left" w:pos="774"/>
              </w:tabs>
              <w:ind w:left="733" w:hanging="733"/>
            </w:pPr>
            <w:r>
              <w:t>Многофункциональное устройство-1</w:t>
            </w:r>
          </w:p>
        </w:tc>
      </w:tr>
      <w:tr w:rsidR="008527D2" w:rsidTr="008527D2">
        <w:trPr>
          <w:trHeight w:val="657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 xml:space="preserve">Оборудование кабинета делопроизводителя 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6E" w:rsidRDefault="0099696E" w:rsidP="0099696E">
            <w:pPr>
              <w:numPr>
                <w:ilvl w:val="0"/>
                <w:numId w:val="1"/>
              </w:numPr>
              <w:tabs>
                <w:tab w:val="left" w:pos="65"/>
                <w:tab w:val="num" w:pos="253"/>
              </w:tabs>
              <w:ind w:left="733" w:hanging="733"/>
            </w:pPr>
            <w:r>
              <w:t>Персональный компьютер – 1</w:t>
            </w:r>
          </w:p>
          <w:p w:rsidR="008527D2" w:rsidRDefault="008527D2" w:rsidP="0099696E">
            <w:pPr>
              <w:tabs>
                <w:tab w:val="left" w:pos="65"/>
              </w:tabs>
              <w:ind w:left="733"/>
            </w:pPr>
          </w:p>
        </w:tc>
      </w:tr>
      <w:tr w:rsidR="0099696E" w:rsidTr="008527D2">
        <w:trPr>
          <w:trHeight w:val="657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6E" w:rsidRDefault="0099696E">
            <w:r>
              <w:t>Холл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6E" w:rsidRDefault="0099696E" w:rsidP="0099696E">
            <w:pPr>
              <w:numPr>
                <w:ilvl w:val="0"/>
                <w:numId w:val="1"/>
              </w:numPr>
              <w:tabs>
                <w:tab w:val="left" w:pos="65"/>
                <w:tab w:val="num" w:pos="253"/>
              </w:tabs>
              <w:ind w:left="733" w:hanging="733"/>
            </w:pPr>
            <w:r>
              <w:t>Телевизор - 1</w:t>
            </w:r>
          </w:p>
        </w:tc>
      </w:tr>
      <w:tr w:rsidR="008527D2" w:rsidTr="008527D2">
        <w:trPr>
          <w:trHeight w:val="1068"/>
        </w:trPr>
        <w:tc>
          <w:tcPr>
            <w:tcW w:w="32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14172">
            <w:r>
              <w:t>Центры</w:t>
            </w:r>
            <w:r w:rsidR="008527D2">
              <w:t xml:space="preserve"> развития детей в групповых помещениях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pPr>
              <w:tabs>
                <w:tab w:val="left" w:pos="1338"/>
              </w:tabs>
              <w:rPr>
                <w:b/>
                <w:i/>
              </w:rPr>
            </w:pPr>
            <w:r>
              <w:rPr>
                <w:b/>
                <w:i/>
              </w:rPr>
              <w:t>Физическое развитие детей:</w:t>
            </w:r>
          </w:p>
          <w:p w:rsidR="008527D2" w:rsidRDefault="008527D2">
            <w:pPr>
              <w:tabs>
                <w:tab w:val="left" w:pos="1338"/>
              </w:tabs>
            </w:pPr>
            <w:r>
              <w:t>Центр физической активности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проявления себя в физическом плане, освоенность правил, ощущение взаимосвязи с другими, уверенность в своих силах, </w:t>
            </w:r>
            <w:proofErr w:type="gramStart"/>
            <w:r>
              <w:rPr>
                <w:color w:val="000000"/>
              </w:rPr>
              <w:t>интеллектуальный</w:t>
            </w:r>
            <w:proofErr w:type="gramEnd"/>
            <w:r>
              <w:rPr>
                <w:color w:val="000000"/>
              </w:rPr>
              <w:t xml:space="preserve"> и физический рос, практика в решении про</w:t>
            </w:r>
            <w:r>
              <w:rPr>
                <w:color w:val="000000"/>
              </w:rPr>
              <w:softHyphen/>
              <w:t>блеем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развитие общей моторики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способность в разных условиях познать собственное тело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повышение уровня физической силы, координации, равновесия, выносливости </w:t>
            </w:r>
          </w:p>
          <w:p w:rsidR="008527D2" w:rsidRDefault="008527D2">
            <w:pPr>
              <w:rPr>
                <w:color w:val="000000"/>
              </w:rPr>
            </w:pPr>
            <w:r>
              <w:rPr>
                <w:color w:val="000000"/>
              </w:rPr>
              <w:t xml:space="preserve">- навыки и </w:t>
            </w: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устойчивого интереса к физическим видам де</w:t>
            </w:r>
            <w:r>
              <w:rPr>
                <w:color w:val="000000"/>
              </w:rPr>
              <w:softHyphen/>
              <w:t>ятельности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положительная само</w:t>
            </w:r>
            <w:r>
              <w:rPr>
                <w:color w:val="000000"/>
              </w:rPr>
              <w:softHyphen/>
              <w:t>оценка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уверенность в своих силах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осознание возможности своего тела, способов управления дви</w:t>
            </w:r>
            <w:r>
              <w:rPr>
                <w:color w:val="000000"/>
              </w:rPr>
              <w:softHyphen/>
              <w:t>жениями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доверие к себе и другим</w:t>
            </w:r>
          </w:p>
          <w:p w:rsidR="008527D2" w:rsidRDefault="008527D2">
            <w:pPr>
              <w:tabs>
                <w:tab w:val="left" w:pos="1338"/>
              </w:tabs>
              <w:rPr>
                <w:color w:val="FF6600"/>
              </w:rPr>
            </w:pPr>
            <w:r>
              <w:rPr>
                <w:color w:val="000000"/>
              </w:rPr>
              <w:t>- умение попросить о помощи и положиться на нее.</w:t>
            </w:r>
          </w:p>
        </w:tc>
      </w:tr>
      <w:tr w:rsidR="008527D2" w:rsidTr="008527D2">
        <w:trPr>
          <w:trHeight w:val="304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2" w:rsidRDefault="008527D2"/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27D2" w:rsidRDefault="008527D2">
            <w:pPr>
              <w:tabs>
                <w:tab w:val="left" w:pos="1338"/>
              </w:tabs>
              <w:rPr>
                <w:b/>
                <w:i/>
              </w:rPr>
            </w:pP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</w:rPr>
            </w:pPr>
            <w:r>
              <w:rPr>
                <w:b/>
                <w:i/>
              </w:rPr>
              <w:t>Художественно-эстетическое направление развития детей</w:t>
            </w: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</w:rPr>
            </w:pPr>
          </w:p>
          <w:p w:rsidR="008527D2" w:rsidRDefault="008527D2">
            <w:pPr>
              <w:tabs>
                <w:tab w:val="left" w:pos="1338"/>
              </w:tabs>
              <w:rPr>
                <w:b/>
              </w:rPr>
            </w:pPr>
            <w:r>
              <w:rPr>
                <w:b/>
              </w:rPr>
              <w:t>Центр продуктивной деятельности: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возможность общаться без слов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возможности эмоциональной разрядки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ощущение могущества</w:t>
            </w:r>
          </w:p>
          <w:p w:rsidR="008527D2" w:rsidRDefault="008527D2">
            <w:pPr>
              <w:rPr>
                <w:color w:val="000000"/>
              </w:rPr>
            </w:pPr>
            <w:r>
              <w:rPr>
                <w:color w:val="000000"/>
              </w:rPr>
              <w:t>- чувство удовлетворения от создания собственного продукта.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- развитие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тонкой моторикой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развитие тактильного восприятия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увеличение остроты зрительного восприятия.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развитие общей моторики</w:t>
            </w:r>
          </w:p>
          <w:p w:rsidR="008527D2" w:rsidRDefault="008527D2">
            <w:pPr>
              <w:rPr>
                <w:color w:val="000000"/>
              </w:rPr>
            </w:pPr>
            <w:r>
              <w:rPr>
                <w:color w:val="000000"/>
              </w:rPr>
              <w:t>- приобретение опыта коорди</w:t>
            </w:r>
            <w:r>
              <w:rPr>
                <w:color w:val="000000"/>
              </w:rPr>
              <w:softHyphen/>
              <w:t>нации зрения и руки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- помощь в реализации самостоятельности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- возможности сотрудничать с другими детьми и действовать по очереди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- обучение ответственности за сохранность вещей</w:t>
            </w:r>
          </w:p>
          <w:p w:rsidR="008527D2" w:rsidRDefault="008527D2">
            <w:pPr>
              <w:rPr>
                <w:color w:val="000000"/>
              </w:rPr>
            </w:pPr>
            <w:r>
              <w:rPr>
                <w:color w:val="000000"/>
              </w:rPr>
              <w:t>- воспитание уважения к чужим идеям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- увеличение словарного запаса                                      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- помощь в усвоении причинно-следственных отношений - как и по</w:t>
            </w:r>
            <w:r>
              <w:rPr>
                <w:color w:val="000000"/>
              </w:rPr>
              <w:softHyphen/>
              <w:t>чему что-то происходит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- знакомство с линией, цветом, формой и текстурой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знакомство с написанием своего имени (воспитатель датирует и подписывает работы детей или же они делают это сами)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увеличение объема внимания </w:t>
            </w:r>
          </w:p>
          <w:p w:rsidR="008527D2" w:rsidRDefault="008527D2">
            <w:pPr>
              <w:rPr>
                <w:color w:val="000000"/>
              </w:rPr>
            </w:pPr>
            <w:r>
              <w:rPr>
                <w:color w:val="000000"/>
              </w:rPr>
              <w:t>- приучение к порядку, последовательности и планированию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стимуляция дивергентного мышления проблемными ситуациями открытого типа</w:t>
            </w:r>
          </w:p>
          <w:p w:rsidR="008527D2" w:rsidRDefault="008527D2">
            <w:pPr>
              <w:tabs>
                <w:tab w:val="left" w:pos="1338"/>
              </w:tabs>
            </w:pPr>
            <w:r>
              <w:rPr>
                <w:color w:val="000000"/>
              </w:rPr>
              <w:t>- формирование способности ценить культурное и художественное наследие</w:t>
            </w:r>
            <w:r>
              <w:br w:type="page"/>
            </w:r>
          </w:p>
          <w:p w:rsidR="008527D2" w:rsidRDefault="008527D2">
            <w:pPr>
              <w:tabs>
                <w:tab w:val="left" w:pos="1338"/>
              </w:tabs>
            </w:pP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  <w:color w:val="FF6600"/>
              </w:rPr>
            </w:pPr>
            <w:r>
              <w:rPr>
                <w:b/>
              </w:rPr>
              <w:t>Центр театрализованной деятельности «Играем в театр»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осваивают элементы совместного планирования и кооперации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накапливают практику разрешения конфликтов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привыкают иметь дело с интересами других</w:t>
            </w:r>
          </w:p>
          <w:p w:rsidR="008527D2" w:rsidRDefault="008527D2">
            <w:pPr>
              <w:shd w:val="clear" w:color="auto" w:fill="FFFFFF"/>
              <w:tabs>
                <w:tab w:val="left" w:pos="17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начинают понимать, что играть и заниматься со сверстни</w:t>
            </w:r>
            <w:r>
              <w:rPr>
                <w:color w:val="000000"/>
              </w:rPr>
              <w:softHyphen/>
              <w:t>ками интересно и приятно</w:t>
            </w:r>
            <w:r>
              <w:rPr>
                <w:color w:val="000000"/>
              </w:rPr>
              <w:tab/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появляется понимание детей о социальных ролях и взаимоотношениях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обладают некоторыми знаниями о людях различных профессий, таких как доктор или медсестра, продавец или учитель, имитируют эти роли так, как они их представляют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могут разыгрывать события, которые они пережили или о которых слышали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могут разыгрывать испугавшие их события, например несчастный случай, свидетелями которого они стали, чтобы облегчить изжива</w:t>
            </w:r>
            <w:r>
              <w:rPr>
                <w:color w:val="000000"/>
              </w:rPr>
              <w:softHyphen/>
              <w:t>ние тяжелых эмоций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могут проигрывать приятные события, чтобы еще раз испытать удовольствие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могут переодеться и стать теми, кем хотят 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возможность выразить нега</w:t>
            </w:r>
            <w:r>
              <w:rPr>
                <w:color w:val="000000"/>
              </w:rPr>
              <w:softHyphen/>
              <w:t>тивные чувства, которые ребенок еще не может воплотить в слова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проигрывают жизненный опыт, отбирая и организуя роли и события в соответствии со стремлением сохранить эмоциональное благополу</w:t>
            </w:r>
            <w:r>
              <w:rPr>
                <w:color w:val="000000"/>
              </w:rPr>
              <w:softHyphen/>
              <w:t>чие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повышается понимание своих сильных и слабых сторон, своих привязанностей и антипатий, способности лидировать и убеж</w:t>
            </w:r>
            <w:r>
              <w:rPr>
                <w:color w:val="000000"/>
              </w:rPr>
              <w:softHyphen/>
              <w:t>дать или же подчиняться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 это способствует развитию самосознания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когнитивные навыки, умение увязывать одно с другим, проникать в суть образцов поведения и организовы</w:t>
            </w:r>
            <w:r>
              <w:rPr>
                <w:color w:val="000000"/>
              </w:rPr>
              <w:softHyphen/>
              <w:t>вать информацию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опробуют идеи и учатся на пробах и ошибках, планируют и реализуют планы, формируют представление о прошлом, настоя</w:t>
            </w:r>
            <w:r>
              <w:rPr>
                <w:color w:val="000000"/>
              </w:rPr>
              <w:softHyphen/>
              <w:t>щем и будущем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используют память, чтобы восстановить в представлении людей и события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творят, используя материалы и игрушки совер</w:t>
            </w:r>
            <w:r>
              <w:rPr>
                <w:color w:val="000000"/>
              </w:rPr>
              <w:softHyphen/>
              <w:t>шенно новыми способами.</w:t>
            </w:r>
          </w:p>
          <w:p w:rsidR="008527D2" w:rsidRDefault="008527D2">
            <w:pPr>
              <w:tabs>
                <w:tab w:val="left" w:pos="1338"/>
              </w:tabs>
              <w:rPr>
                <w:color w:val="000000"/>
              </w:rPr>
            </w:pPr>
            <w:r>
              <w:rPr>
                <w:color w:val="000000"/>
              </w:rPr>
              <w:t>Драматическая игра стимулирует умственное развитие не только через поддержку творческих проявлений, но и благодаря вовлечению речевых навыков, играющих ключевую роль в мышле</w:t>
            </w:r>
            <w:r>
              <w:rPr>
                <w:color w:val="000000"/>
              </w:rPr>
              <w:softHyphen/>
              <w:t>нии и общении.</w:t>
            </w:r>
          </w:p>
          <w:p w:rsidR="008527D2" w:rsidRDefault="008527D2">
            <w:pPr>
              <w:tabs>
                <w:tab w:val="left" w:pos="1338"/>
              </w:tabs>
              <w:rPr>
                <w:color w:val="000000"/>
              </w:rPr>
            </w:pPr>
          </w:p>
          <w:p w:rsidR="008527D2" w:rsidRDefault="008527D2">
            <w:pPr>
              <w:tabs>
                <w:tab w:val="left" w:pos="1338"/>
              </w:tabs>
              <w:rPr>
                <w:b/>
                <w:bCs/>
              </w:rPr>
            </w:pPr>
            <w:r>
              <w:rPr>
                <w:b/>
                <w:bCs/>
              </w:rPr>
              <w:t>Центр музыки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развитие эмоциональной стороны общения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умение придумывать свои собственные танцы, выражающие их радость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умение выражать собственные чувства </w:t>
            </w:r>
          </w:p>
          <w:p w:rsidR="008527D2" w:rsidRDefault="008527D2">
            <w:pPr>
              <w:ind w:left="175"/>
              <w:rPr>
                <w:iCs/>
                <w:color w:val="000000"/>
              </w:rPr>
            </w:pPr>
            <w:r>
              <w:rPr>
                <w:color w:val="000000"/>
              </w:rPr>
              <w:t xml:space="preserve">- понимание </w:t>
            </w:r>
            <w:r>
              <w:rPr>
                <w:iCs/>
                <w:color w:val="000000"/>
              </w:rPr>
              <w:t>чувств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способность играть словами в ритмическом и мелодическом ключах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увели</w:t>
            </w:r>
            <w:r>
              <w:rPr>
                <w:color w:val="000000"/>
              </w:rPr>
              <w:softHyphen/>
              <w:t>чение словарного запаса</w:t>
            </w:r>
          </w:p>
          <w:p w:rsidR="008527D2" w:rsidRDefault="008527D2">
            <w:pPr>
              <w:ind w:left="175"/>
              <w:rPr>
                <w:color w:val="000000"/>
              </w:rPr>
            </w:pPr>
            <w:r>
              <w:rPr>
                <w:color w:val="000000"/>
              </w:rPr>
              <w:t>- способность слагать собственные песни, используя известные или сочиняя новые мелодии, чтобы рассказать о чем-то своем, выразить свои чувства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понятий «одинаковый», «разный» и др.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способность запомнить определенную последовательность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моторные навыки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самостоятельное изготовление и игра на простейших музыкальных инструментах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развитие тонких движений рук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улучшение координации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понимание природы звука</w:t>
            </w: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  <w:color w:val="FF6600"/>
                <w:sz w:val="28"/>
                <w:szCs w:val="28"/>
              </w:rPr>
            </w:pPr>
            <w:r>
              <w:rPr>
                <w:color w:val="000000"/>
              </w:rPr>
              <w:t>- интуитивное понимание, улавливание высотных различий между звуками, исходящими из разных источников</w:t>
            </w:r>
          </w:p>
        </w:tc>
      </w:tr>
      <w:tr w:rsidR="008527D2" w:rsidTr="008527D2">
        <w:trPr>
          <w:trHeight w:val="4526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2" w:rsidRDefault="008527D2"/>
        </w:tc>
        <w:tc>
          <w:tcPr>
            <w:tcW w:w="6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ind w:left="9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Социально-личностное направление развития детей</w:t>
            </w:r>
          </w:p>
          <w:p w:rsidR="008527D2" w:rsidRDefault="008527D2">
            <w:pPr>
              <w:ind w:left="92"/>
              <w:jc w:val="both"/>
              <w:rPr>
                <w:b/>
                <w:i/>
              </w:rPr>
            </w:pPr>
          </w:p>
          <w:p w:rsidR="008527D2" w:rsidRDefault="008527D2">
            <w:pPr>
              <w:ind w:left="92"/>
              <w:jc w:val="both"/>
              <w:rPr>
                <w:b/>
              </w:rPr>
            </w:pPr>
            <w:r>
              <w:rPr>
                <w:b/>
              </w:rPr>
              <w:t>Центр социализации «Я, моя семья», «Мой город», «Мой край», «Моя Родина».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проявления себя в социальном плане, освоенность правил, ощущение взаимосвязи с другими, уверенность в своих силах, интеллектуальный рост и практика в решении про</w:t>
            </w:r>
            <w:r>
              <w:rPr>
                <w:color w:val="000000"/>
              </w:rPr>
              <w:softHyphen/>
              <w:t>блем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представление об обществе </w:t>
            </w:r>
          </w:p>
          <w:p w:rsidR="008527D2" w:rsidRDefault="008527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способность к взаимодействию друг с другом и </w:t>
            </w:r>
            <w:proofErr w:type="gramStart"/>
            <w:r>
              <w:rPr>
                <w:color w:val="000000"/>
              </w:rPr>
              <w:t>со</w:t>
            </w:r>
            <w:proofErr w:type="gramEnd"/>
            <w:r>
              <w:rPr>
                <w:color w:val="000000"/>
              </w:rPr>
              <w:t xml:space="preserve"> взрослыми</w:t>
            </w:r>
          </w:p>
          <w:p w:rsidR="008527D2" w:rsidRDefault="008527D2">
            <w:pPr>
              <w:ind w:left="133"/>
              <w:rPr>
                <w:color w:val="000000"/>
              </w:rPr>
            </w:pPr>
            <w:r>
              <w:rPr>
                <w:color w:val="000000"/>
              </w:rPr>
              <w:t>- умение договариваться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активное участие в коллективных играх и совместном планировании действий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способность договариваться о том, кому достанется наиболее привлекательная игрушка</w:t>
            </w:r>
          </w:p>
          <w:p w:rsidR="008527D2" w:rsidRDefault="008527D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- способность делиться игрушками</w:t>
            </w:r>
          </w:p>
          <w:p w:rsidR="008527D2" w:rsidRDefault="008527D2">
            <w:pPr>
              <w:ind w:left="92"/>
              <w:jc w:val="both"/>
              <w:rPr>
                <w:b/>
                <w:i/>
                <w:color w:val="FF6600"/>
                <w:sz w:val="28"/>
                <w:szCs w:val="28"/>
              </w:rPr>
            </w:pPr>
            <w:r>
              <w:rPr>
                <w:color w:val="000000"/>
              </w:rPr>
              <w:t>- принятие социальных ролей</w:t>
            </w:r>
          </w:p>
        </w:tc>
      </w:tr>
      <w:tr w:rsidR="008527D2" w:rsidTr="008527D2">
        <w:trPr>
          <w:trHeight w:val="390"/>
        </w:trPr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D2" w:rsidRDefault="008527D2">
            <w:pPr>
              <w:tabs>
                <w:tab w:val="left" w:pos="1338"/>
              </w:tabs>
              <w:rPr>
                <w:b/>
                <w:i/>
                <w:sz w:val="28"/>
                <w:szCs w:val="28"/>
              </w:rPr>
            </w:pP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Игры, игрушки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i/>
                <w:sz w:val="28"/>
                <w:szCs w:val="28"/>
              </w:rPr>
              <w:t>дидактический материал, издательская продукция:</w:t>
            </w: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  <w:color w:val="FF6600"/>
                <w:sz w:val="28"/>
                <w:szCs w:val="28"/>
              </w:rPr>
            </w:pPr>
          </w:p>
        </w:tc>
      </w:tr>
      <w:tr w:rsidR="008527D2" w:rsidTr="008527D2">
        <w:trPr>
          <w:trHeight w:val="1706"/>
        </w:trPr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D2" w:rsidRDefault="008527D2">
            <w:pPr>
              <w:tabs>
                <w:tab w:val="left" w:pos="1338"/>
              </w:tabs>
            </w:pPr>
            <w:r>
              <w:t xml:space="preserve">- соответствуют возрастным и индивидуальным потребностям и интересам ребенка, </w:t>
            </w:r>
          </w:p>
          <w:p w:rsidR="008527D2" w:rsidRDefault="008527D2">
            <w:pPr>
              <w:tabs>
                <w:tab w:val="left" w:pos="1338"/>
              </w:tabs>
            </w:pPr>
            <w:r>
              <w:t xml:space="preserve">- </w:t>
            </w:r>
            <w:proofErr w:type="spellStart"/>
            <w:r>
              <w:t>полифункциональны</w:t>
            </w:r>
            <w:proofErr w:type="spellEnd"/>
            <w:r>
              <w:t>,</w:t>
            </w:r>
          </w:p>
          <w:p w:rsidR="008527D2" w:rsidRDefault="008527D2">
            <w:pPr>
              <w:tabs>
                <w:tab w:val="left" w:pos="1338"/>
              </w:tabs>
            </w:pPr>
            <w:r>
              <w:t>- имеют дидактическую ценность и  эстетическую направленность.</w:t>
            </w:r>
          </w:p>
          <w:p w:rsidR="008527D2" w:rsidRDefault="008527D2">
            <w:pPr>
              <w:tabs>
                <w:tab w:val="left" w:pos="1338"/>
              </w:tabs>
              <w:rPr>
                <w:b/>
                <w:i/>
                <w:sz w:val="28"/>
                <w:szCs w:val="28"/>
              </w:rPr>
            </w:pPr>
            <w:proofErr w:type="gramStart"/>
            <w:r>
              <w:t>(Перечень оборудовании, учебно-методических и игровых материалов для ДОУ.</w:t>
            </w:r>
            <w:proofErr w:type="gramEnd"/>
            <w:r>
              <w:t xml:space="preserve"> Под </w:t>
            </w:r>
            <w:proofErr w:type="spellStart"/>
            <w:r>
              <w:t>ред</w:t>
            </w:r>
            <w:proofErr w:type="gramStart"/>
            <w:r>
              <w:t>.Г</w:t>
            </w:r>
            <w:proofErr w:type="gramEnd"/>
            <w:r>
              <w:t>огоберидзе</w:t>
            </w:r>
            <w:proofErr w:type="spellEnd"/>
            <w:r>
              <w:t xml:space="preserve"> А.Г.. - М.: ООО «Центр пе</w:t>
            </w:r>
            <w:r w:rsidR="00814172">
              <w:t>дагогического образования»</w:t>
            </w:r>
            <w:bookmarkStart w:id="0" w:name="_GoBack"/>
            <w:bookmarkEnd w:id="0"/>
            <w:r>
              <w:t>).</w:t>
            </w:r>
          </w:p>
        </w:tc>
      </w:tr>
      <w:tr w:rsidR="008527D2" w:rsidTr="008527D2"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D2" w:rsidRDefault="008527D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</w:p>
          <w:p w:rsidR="008527D2" w:rsidRDefault="008527D2" w:rsidP="00814172">
            <w:pPr>
              <w:tabs>
                <w:tab w:val="left" w:pos="65"/>
              </w:tabs>
              <w:ind w:left="6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Наличие технических</w:t>
            </w:r>
            <w:r w:rsidR="00814172">
              <w:rPr>
                <w:b/>
                <w:i/>
                <w:sz w:val="28"/>
                <w:szCs w:val="28"/>
              </w:rPr>
              <w:t xml:space="preserve"> средств обучения (ТСО) в МАДОУ</w:t>
            </w:r>
          </w:p>
        </w:tc>
      </w:tr>
      <w:tr w:rsidR="008527D2" w:rsidTr="008527D2">
        <w:trPr>
          <w:trHeight w:val="301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8527D2">
            <w:r>
              <w:t>Всего в М</w:t>
            </w:r>
            <w:r w:rsidR="0099696E">
              <w:t>А</w:t>
            </w:r>
            <w:r>
              <w:t>ДОУ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D2" w:rsidRDefault="0099696E" w:rsidP="00D95491">
            <w:pPr>
              <w:numPr>
                <w:ilvl w:val="0"/>
                <w:numId w:val="6"/>
              </w:numPr>
              <w:tabs>
                <w:tab w:val="left" w:pos="65"/>
                <w:tab w:val="num" w:pos="504"/>
              </w:tabs>
            </w:pPr>
            <w:r>
              <w:t>Персональный компьютер - 8</w:t>
            </w:r>
          </w:p>
          <w:p w:rsidR="008527D2" w:rsidRDefault="008527D2" w:rsidP="00D95491">
            <w:pPr>
              <w:numPr>
                <w:ilvl w:val="0"/>
                <w:numId w:val="6"/>
              </w:numPr>
              <w:tabs>
                <w:tab w:val="left" w:pos="65"/>
                <w:tab w:val="num" w:pos="504"/>
              </w:tabs>
            </w:pPr>
            <w:r>
              <w:t>Ксерокс -  2</w:t>
            </w:r>
          </w:p>
          <w:p w:rsidR="008527D2" w:rsidRDefault="0099696E" w:rsidP="00D95491">
            <w:pPr>
              <w:numPr>
                <w:ilvl w:val="0"/>
                <w:numId w:val="6"/>
              </w:numPr>
              <w:tabs>
                <w:tab w:val="num" w:pos="504"/>
                <w:tab w:val="left" w:pos="774"/>
              </w:tabs>
            </w:pPr>
            <w:r>
              <w:t>Музыкальный центр – 2</w:t>
            </w:r>
          </w:p>
          <w:p w:rsidR="008527D2" w:rsidRDefault="008527D2" w:rsidP="00D95491">
            <w:pPr>
              <w:numPr>
                <w:ilvl w:val="0"/>
                <w:numId w:val="6"/>
              </w:numPr>
              <w:tabs>
                <w:tab w:val="num" w:pos="504"/>
                <w:tab w:val="left" w:pos="774"/>
              </w:tabs>
            </w:pPr>
            <w:r>
              <w:t>Телевизор –  3</w:t>
            </w:r>
          </w:p>
          <w:p w:rsidR="008527D2" w:rsidRDefault="008527D2" w:rsidP="00D95491">
            <w:pPr>
              <w:numPr>
                <w:ilvl w:val="0"/>
                <w:numId w:val="6"/>
              </w:numPr>
              <w:tabs>
                <w:tab w:val="num" w:pos="504"/>
                <w:tab w:val="left" w:pos="774"/>
              </w:tabs>
            </w:pPr>
            <w:r>
              <w:t>Магнитофон - 3</w:t>
            </w:r>
          </w:p>
          <w:p w:rsidR="008527D2" w:rsidRDefault="0099696E" w:rsidP="00D95491">
            <w:pPr>
              <w:numPr>
                <w:ilvl w:val="0"/>
                <w:numId w:val="6"/>
              </w:numPr>
              <w:tabs>
                <w:tab w:val="num" w:pos="504"/>
                <w:tab w:val="left" w:pos="774"/>
              </w:tabs>
            </w:pPr>
            <w:r>
              <w:t>Проектор – 1</w:t>
            </w:r>
          </w:p>
          <w:p w:rsidR="008527D2" w:rsidRDefault="008527D2" w:rsidP="00D95491">
            <w:pPr>
              <w:numPr>
                <w:ilvl w:val="0"/>
                <w:numId w:val="6"/>
              </w:numPr>
              <w:tabs>
                <w:tab w:val="num" w:pos="504"/>
                <w:tab w:val="left" w:pos="774"/>
              </w:tabs>
            </w:pPr>
            <w:r>
              <w:t>Экран</w:t>
            </w:r>
            <w:r>
              <w:rPr>
                <w:color w:val="FF6600"/>
              </w:rPr>
              <w:t xml:space="preserve"> </w:t>
            </w:r>
            <w:r>
              <w:t>– 1</w:t>
            </w:r>
          </w:p>
          <w:p w:rsidR="008527D2" w:rsidRDefault="008527D2" w:rsidP="00D95491">
            <w:pPr>
              <w:numPr>
                <w:ilvl w:val="0"/>
                <w:numId w:val="6"/>
              </w:numPr>
              <w:tabs>
                <w:tab w:val="left" w:pos="24"/>
                <w:tab w:val="num" w:pos="504"/>
              </w:tabs>
            </w:pPr>
            <w:r>
              <w:t>Многофункциональное</w:t>
            </w:r>
            <w:r>
              <w:rPr>
                <w:color w:val="FF6600"/>
              </w:rPr>
              <w:t xml:space="preserve"> </w:t>
            </w:r>
            <w:r>
              <w:t>устройство (с функцией ксерокса, сканера, факса, принтера) - 1</w:t>
            </w:r>
          </w:p>
          <w:p w:rsidR="008527D2" w:rsidRDefault="008527D2">
            <w:pPr>
              <w:tabs>
                <w:tab w:val="left" w:pos="774"/>
              </w:tabs>
              <w:ind w:left="612" w:hanging="547"/>
            </w:pPr>
            <w:r>
              <w:rPr>
                <w:color w:val="FF6600"/>
              </w:rPr>
              <w:t xml:space="preserve"> </w:t>
            </w:r>
          </w:p>
        </w:tc>
      </w:tr>
    </w:tbl>
    <w:p w:rsidR="007063B5" w:rsidRDefault="007063B5"/>
    <w:sectPr w:rsidR="0070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823"/>
    <w:multiLevelType w:val="hybridMultilevel"/>
    <w:tmpl w:val="27F8D4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205834"/>
    <w:multiLevelType w:val="hybridMultilevel"/>
    <w:tmpl w:val="5176A0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5195797"/>
    <w:multiLevelType w:val="hybridMultilevel"/>
    <w:tmpl w:val="55FCFFB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59B40FD1"/>
    <w:multiLevelType w:val="hybridMultilevel"/>
    <w:tmpl w:val="E1308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006340"/>
    <w:multiLevelType w:val="hybridMultilevel"/>
    <w:tmpl w:val="CE5AD646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>
    <w:nsid w:val="73671362"/>
    <w:multiLevelType w:val="hybridMultilevel"/>
    <w:tmpl w:val="1E5638F6"/>
    <w:lvl w:ilvl="0" w:tplc="8834A2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D2"/>
    <w:rsid w:val="000E5DE0"/>
    <w:rsid w:val="003E56C0"/>
    <w:rsid w:val="007063B5"/>
    <w:rsid w:val="00814172"/>
    <w:rsid w:val="008527D2"/>
    <w:rsid w:val="008636F8"/>
    <w:rsid w:val="0099696E"/>
    <w:rsid w:val="00C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27D2"/>
    <w:pPr>
      <w:spacing w:before="100" w:beforeAutospacing="1" w:after="100" w:afterAutospacing="1"/>
      <w:ind w:firstLine="409"/>
      <w:jc w:val="both"/>
    </w:pPr>
    <w:rPr>
      <w:rFonts w:ascii="Times New Roman CYR" w:hAnsi="Times New Roman CYR" w:cs="Times New Roman CYR"/>
      <w:color w:val="000000"/>
    </w:rPr>
  </w:style>
  <w:style w:type="paragraph" w:styleId="a4">
    <w:name w:val="List Paragraph"/>
    <w:basedOn w:val="a"/>
    <w:uiPriority w:val="34"/>
    <w:qFormat/>
    <w:rsid w:val="000E5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27D2"/>
    <w:pPr>
      <w:spacing w:before="100" w:beforeAutospacing="1" w:after="100" w:afterAutospacing="1"/>
      <w:ind w:firstLine="409"/>
      <w:jc w:val="both"/>
    </w:pPr>
    <w:rPr>
      <w:rFonts w:ascii="Times New Roman CYR" w:hAnsi="Times New Roman CYR" w:cs="Times New Roman CYR"/>
      <w:color w:val="000000"/>
    </w:rPr>
  </w:style>
  <w:style w:type="paragraph" w:styleId="a4">
    <w:name w:val="List Paragraph"/>
    <w:basedOn w:val="a"/>
    <w:uiPriority w:val="34"/>
    <w:qFormat/>
    <w:rsid w:val="000E5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2013-05-29T05:25:00Z</dcterms:created>
  <dcterms:modified xsi:type="dcterms:W3CDTF">2013-05-29T07:00:00Z</dcterms:modified>
</cp:coreProperties>
</file>